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D3893" w14:textId="77777777" w:rsidR="00E02C49" w:rsidRPr="00077561" w:rsidRDefault="00E02C49" w:rsidP="00077561">
      <w:pPr>
        <w:pStyle w:val="Heading3"/>
        <w:keepNext/>
        <w:widowControl/>
        <w:suppressAutoHyphens/>
        <w:spacing w:after="480"/>
        <w:ind w:left="0"/>
        <w:jc w:val="center"/>
        <w:rPr>
          <w:rFonts w:ascii="Calibri" w:hAnsi="Calibri" w:cstheme="minorHAnsi"/>
          <w:sz w:val="24"/>
          <w:szCs w:val="24"/>
        </w:rPr>
      </w:pPr>
      <w:r w:rsidRPr="00077561">
        <w:rPr>
          <w:rFonts w:ascii="Calibri" w:hAnsi="Calibri" w:cstheme="minorHAnsi"/>
          <w:sz w:val="24"/>
          <w:szCs w:val="24"/>
        </w:rPr>
        <w:t>CUSTODIAN ATTORNEY AGREEMENT</w:t>
      </w:r>
    </w:p>
    <w:p w14:paraId="07BB3CF8" w14:textId="28C7B8F0" w:rsidR="00E02C49" w:rsidRPr="00077561" w:rsidRDefault="00E02C49" w:rsidP="00077561">
      <w:pPr>
        <w:pStyle w:val="BodyText"/>
        <w:widowControl/>
        <w:suppressAutoHyphens/>
        <w:spacing w:after="240"/>
        <w:rPr>
          <w:rFonts w:ascii="Calibri" w:hAnsi="Calibri" w:cstheme="minorHAnsi"/>
          <w:sz w:val="22"/>
          <w:szCs w:val="22"/>
        </w:rPr>
      </w:pPr>
      <w:r w:rsidRPr="00077561">
        <w:rPr>
          <w:rFonts w:ascii="Calibri" w:hAnsi="Calibri" w:cstheme="minorHAnsi"/>
          <w:sz w:val="22"/>
          <w:szCs w:val="22"/>
        </w:rPr>
        <w:t>This Consent to Close Office (hereinafter “this Consent”) is entered into between</w:t>
      </w:r>
      <w:r w:rsidR="00BF2D43">
        <w:rPr>
          <w:rFonts w:ascii="Calibri" w:hAnsi="Calibri" w:cstheme="minorHAnsi"/>
          <w:sz w:val="22"/>
          <w:szCs w:val="22"/>
          <w:u w:val="single"/>
        </w:rPr>
        <w:t>[</w:t>
      </w:r>
      <w:r w:rsidR="00BF2D43" w:rsidRPr="00BF2D43">
        <w:rPr>
          <w:rFonts w:ascii="Calibri" w:hAnsi="Calibri" w:cstheme="minorHAnsi"/>
          <w:b/>
          <w:bCs/>
          <w:sz w:val="22"/>
          <w:szCs w:val="22"/>
          <w:u w:val="single"/>
        </w:rPr>
        <w:t>name</w:t>
      </w:r>
      <w:r w:rsidR="00BF2D43">
        <w:rPr>
          <w:rFonts w:ascii="Calibri" w:hAnsi="Calibri" w:cstheme="minorHAnsi"/>
          <w:sz w:val="22"/>
          <w:szCs w:val="22"/>
          <w:u w:val="single"/>
        </w:rPr>
        <w:t>]</w:t>
      </w:r>
      <w:r w:rsidRPr="00077561">
        <w:rPr>
          <w:rFonts w:ascii="Calibri" w:hAnsi="Calibri" w:cstheme="minorHAnsi"/>
          <w:sz w:val="22"/>
          <w:szCs w:val="22"/>
        </w:rPr>
        <w:t xml:space="preserve">, hereinafter referred to as “Planning Attorney,” </w:t>
      </w:r>
      <w:r w:rsidR="00BF2D43">
        <w:rPr>
          <w:rFonts w:ascii="Calibri" w:hAnsi="Calibri" w:cstheme="minorHAnsi"/>
          <w:sz w:val="22"/>
          <w:szCs w:val="22"/>
        </w:rPr>
        <w:t>[</w:t>
      </w:r>
      <w:r w:rsidR="00BF2D43" w:rsidRPr="00BF2D43">
        <w:rPr>
          <w:rFonts w:ascii="Calibri" w:hAnsi="Calibri" w:cstheme="minorHAnsi"/>
          <w:b/>
          <w:bCs/>
          <w:sz w:val="22"/>
          <w:szCs w:val="22"/>
        </w:rPr>
        <w:t>name</w:t>
      </w:r>
      <w:r w:rsidR="00BF2D43">
        <w:rPr>
          <w:rFonts w:ascii="Calibri" w:hAnsi="Calibri" w:cstheme="minorHAnsi"/>
          <w:sz w:val="22"/>
          <w:szCs w:val="22"/>
        </w:rPr>
        <w:t>]</w:t>
      </w:r>
      <w:r w:rsidRPr="00077561">
        <w:rPr>
          <w:rFonts w:ascii="Calibri" w:hAnsi="Calibri" w:cstheme="minorHAnsi"/>
          <w:sz w:val="22"/>
          <w:szCs w:val="22"/>
        </w:rPr>
        <w:t>, hereinafter referred to as “Custodian Attorney,” and</w:t>
      </w:r>
      <w:r w:rsidR="00BF2D43">
        <w:rPr>
          <w:rFonts w:ascii="Calibri" w:hAnsi="Calibri" w:cstheme="minorHAnsi"/>
          <w:sz w:val="22"/>
          <w:szCs w:val="22"/>
        </w:rPr>
        <w:t>[</w:t>
      </w:r>
      <w:r w:rsidR="00BF2D43" w:rsidRPr="00BF2D43">
        <w:rPr>
          <w:rFonts w:ascii="Calibri" w:hAnsi="Calibri" w:cstheme="minorHAnsi"/>
          <w:b/>
          <w:bCs/>
          <w:sz w:val="22"/>
          <w:szCs w:val="22"/>
        </w:rPr>
        <w:t>name</w:t>
      </w:r>
      <w:r w:rsidR="00BF2D43">
        <w:rPr>
          <w:rFonts w:ascii="Calibri" w:hAnsi="Calibri" w:cstheme="minorHAnsi"/>
          <w:sz w:val="22"/>
          <w:szCs w:val="22"/>
        </w:rPr>
        <w:t>]</w:t>
      </w:r>
      <w:r w:rsidRPr="00077561">
        <w:rPr>
          <w:rFonts w:ascii="Calibri" w:hAnsi="Calibri" w:cstheme="minorHAnsi"/>
          <w:sz w:val="22"/>
          <w:szCs w:val="22"/>
        </w:rPr>
        <w:t>, hereinafter referred to as “Alternate Custodian Attorney.”</w:t>
      </w:r>
    </w:p>
    <w:p w14:paraId="7300475B" w14:textId="3D3F7C81" w:rsidR="00E02C49" w:rsidRPr="00077561" w:rsidRDefault="00E02C49" w:rsidP="00077561">
      <w:pPr>
        <w:widowControl/>
        <w:suppressAutoHyphens/>
        <w:spacing w:after="240"/>
        <w:rPr>
          <w:rFonts w:ascii="Calibri" w:hAnsi="Calibri" w:cstheme="minorHAnsi"/>
        </w:rPr>
      </w:pPr>
      <w:r w:rsidRPr="00077561">
        <w:rPr>
          <w:rFonts w:ascii="Calibri" w:hAnsi="Calibri" w:cstheme="minorHAnsi"/>
        </w:rPr>
        <w:t>References to “Custodian Attorney” shall include Custodian Attorney and Alternate Custodian Attorney.</w:t>
      </w:r>
    </w:p>
    <w:p w14:paraId="6084B2EA" w14:textId="2192BCAB" w:rsidR="00E02C49" w:rsidRPr="00077561" w:rsidRDefault="00077561" w:rsidP="00077561">
      <w:pPr>
        <w:widowControl/>
        <w:suppressAutoHyphens/>
        <w:spacing w:after="240"/>
        <w:ind w:left="360" w:hanging="360"/>
        <w:rPr>
          <w:rFonts w:ascii="Calibri" w:hAnsi="Calibri" w:cstheme="minorHAnsi"/>
        </w:rPr>
      </w:pPr>
      <w:r w:rsidRPr="00077561">
        <w:rPr>
          <w:rFonts w:ascii="Calibri" w:hAnsi="Calibri" w:cstheme="minorHAnsi"/>
          <w:szCs w:val="20"/>
        </w:rPr>
        <w:t>1.</w:t>
      </w:r>
      <w:r w:rsidRPr="00077561">
        <w:rPr>
          <w:rFonts w:ascii="Calibri" w:hAnsi="Calibri" w:cstheme="minorHAnsi"/>
          <w:szCs w:val="20"/>
        </w:rPr>
        <w:tab/>
      </w:r>
      <w:r w:rsidR="00E02C49" w:rsidRPr="00077561">
        <w:rPr>
          <w:rFonts w:ascii="Calibri" w:hAnsi="Calibri" w:cstheme="minorHAnsi"/>
        </w:rPr>
        <w:t xml:space="preserve">I, </w:t>
      </w:r>
      <w:r w:rsidR="00BF2D43">
        <w:rPr>
          <w:rFonts w:ascii="Calibri" w:hAnsi="Calibri" w:cstheme="minorHAnsi"/>
        </w:rPr>
        <w:t>[</w:t>
      </w:r>
      <w:r w:rsidR="00E02C49" w:rsidRPr="00823EA5">
        <w:rPr>
          <w:rFonts w:ascii="Calibri" w:hAnsi="Calibri" w:cstheme="minorHAnsi"/>
          <w:b/>
          <w:bCs/>
          <w:iCs/>
        </w:rPr>
        <w:t xml:space="preserve">name of </w:t>
      </w:r>
      <w:r w:rsidR="00BF2D43" w:rsidRPr="00823EA5">
        <w:rPr>
          <w:rFonts w:ascii="Calibri" w:hAnsi="Calibri" w:cstheme="minorHAnsi"/>
          <w:b/>
          <w:bCs/>
          <w:iCs/>
        </w:rPr>
        <w:t>p</w:t>
      </w:r>
      <w:r w:rsidR="00E02C49" w:rsidRPr="00823EA5">
        <w:rPr>
          <w:rFonts w:ascii="Calibri" w:hAnsi="Calibri" w:cstheme="minorHAnsi"/>
          <w:b/>
          <w:bCs/>
          <w:iCs/>
        </w:rPr>
        <w:t xml:space="preserve">lanning </w:t>
      </w:r>
      <w:r w:rsidR="00BF2D43" w:rsidRPr="00823EA5">
        <w:rPr>
          <w:rFonts w:ascii="Calibri" w:hAnsi="Calibri" w:cstheme="minorHAnsi"/>
          <w:b/>
          <w:bCs/>
          <w:iCs/>
        </w:rPr>
        <w:t>a</w:t>
      </w:r>
      <w:r w:rsidR="00E02C49" w:rsidRPr="00823EA5">
        <w:rPr>
          <w:rFonts w:ascii="Calibri" w:hAnsi="Calibri" w:cstheme="minorHAnsi"/>
          <w:b/>
          <w:bCs/>
          <w:iCs/>
        </w:rPr>
        <w:t>ttorney</w:t>
      </w:r>
      <w:r w:rsidR="00E02C49" w:rsidRPr="00077561">
        <w:rPr>
          <w:rFonts w:ascii="Calibri" w:hAnsi="Calibri" w:cstheme="minorHAnsi"/>
        </w:rPr>
        <w:t>)</w:t>
      </w:r>
      <w:r w:rsidR="00BF2D43">
        <w:rPr>
          <w:rFonts w:ascii="Calibri" w:hAnsi="Calibri" w:cstheme="minorHAnsi"/>
        </w:rPr>
        <w:t>]</w:t>
      </w:r>
      <w:r w:rsidR="00E02C49" w:rsidRPr="00077561">
        <w:rPr>
          <w:rFonts w:ascii="Calibri" w:hAnsi="Calibri" w:cstheme="minorHAnsi"/>
        </w:rPr>
        <w:t xml:space="preserve">, authorize Custodian Attorney, and any attorney or agent acting on my behalf, to take all actions necessary to close my law practice upon my death or such disability, impairment, or incapacity </w:t>
      </w:r>
      <w:r w:rsidR="00BF2D43">
        <w:rPr>
          <w:rFonts w:ascii="Calibri" w:hAnsi="Calibri" w:cstheme="minorHAnsi"/>
        </w:rPr>
        <w:t xml:space="preserve">that </w:t>
      </w:r>
      <w:r w:rsidR="00E02C49" w:rsidRPr="00077561">
        <w:rPr>
          <w:rFonts w:ascii="Calibri" w:hAnsi="Calibri" w:cstheme="minorHAnsi"/>
        </w:rPr>
        <w:t>render</w:t>
      </w:r>
      <w:r w:rsidR="00BF2D43">
        <w:rPr>
          <w:rFonts w:ascii="Calibri" w:hAnsi="Calibri" w:cstheme="minorHAnsi"/>
        </w:rPr>
        <w:t>s</w:t>
      </w:r>
      <w:r w:rsidR="00E02C49" w:rsidRPr="00077561">
        <w:rPr>
          <w:rFonts w:ascii="Calibri" w:hAnsi="Calibri" w:cstheme="minorHAnsi"/>
        </w:rPr>
        <w:t xml:space="preserve"> me mentally or physically unable to provide representation of my clients</w:t>
      </w:r>
      <w:r w:rsidR="002B160C" w:rsidRPr="00077561">
        <w:rPr>
          <w:rFonts w:ascii="Calibri" w:hAnsi="Calibri" w:cstheme="minorHAnsi"/>
        </w:rPr>
        <w:t xml:space="preserve"> in accordance with </w:t>
      </w:r>
      <w:r w:rsidR="00BA7C0E" w:rsidRPr="00077561">
        <w:rPr>
          <w:rFonts w:ascii="Calibri" w:hAnsi="Calibri" w:cstheme="minorHAnsi"/>
        </w:rPr>
        <w:t>Rules 13.04 and 13.05 of the Texas Rules of Disciplinary Procedure</w:t>
      </w:r>
      <w:r w:rsidR="00E02C49" w:rsidRPr="00077561">
        <w:rPr>
          <w:rFonts w:ascii="Calibri" w:hAnsi="Calibri" w:cstheme="minorHAnsi"/>
        </w:rPr>
        <w:t>. These actions include, but are not limited to:</w:t>
      </w:r>
    </w:p>
    <w:p w14:paraId="2A2F695D" w14:textId="4C342440" w:rsidR="00E02C49" w:rsidRPr="00077561" w:rsidRDefault="00077561" w:rsidP="00077561">
      <w:pPr>
        <w:widowControl/>
        <w:suppressAutoHyphens/>
        <w:spacing w:after="240"/>
        <w:ind w:left="720" w:hanging="360"/>
        <w:rPr>
          <w:rFonts w:ascii="Calibri" w:hAnsi="Calibri" w:cstheme="minorHAnsi"/>
        </w:rPr>
      </w:pPr>
      <w:r w:rsidRPr="00077561">
        <w:rPr>
          <w:rFonts w:ascii="Calibri" w:eastAsia="Symbol" w:hAnsi="Calibri" w:cs="Calibri"/>
          <w:sz w:val="24"/>
          <w:szCs w:val="24"/>
        </w:rPr>
        <w:t>•</w:t>
      </w:r>
      <w:r w:rsidRPr="00077561">
        <w:rPr>
          <w:rFonts w:ascii="Calibri" w:eastAsia="Symbol" w:hAnsi="Calibri" w:cs="Symbol"/>
          <w:sz w:val="24"/>
          <w:szCs w:val="24"/>
        </w:rPr>
        <w:tab/>
      </w:r>
      <w:r w:rsidR="00E02C49" w:rsidRPr="00077561">
        <w:rPr>
          <w:rFonts w:ascii="Calibri" w:hAnsi="Calibri" w:cstheme="minorHAnsi"/>
        </w:rPr>
        <w:t>Entering my office and using my equipment and supplies, as needed, to close my practice;</w:t>
      </w:r>
    </w:p>
    <w:p w14:paraId="77E9CEB4" w14:textId="37F47FDE" w:rsidR="00E02C49" w:rsidRPr="00077561" w:rsidRDefault="00077561" w:rsidP="00077561">
      <w:pPr>
        <w:widowControl/>
        <w:suppressAutoHyphens/>
        <w:spacing w:after="240"/>
        <w:ind w:left="720" w:hanging="360"/>
        <w:rPr>
          <w:rFonts w:ascii="Calibri" w:hAnsi="Calibri" w:cstheme="minorHAnsi"/>
        </w:rPr>
      </w:pPr>
      <w:r w:rsidRPr="00077561">
        <w:rPr>
          <w:rFonts w:ascii="Calibri" w:eastAsia="Symbol" w:hAnsi="Calibri" w:cs="Calibri"/>
          <w:sz w:val="24"/>
          <w:szCs w:val="24"/>
        </w:rPr>
        <w:t>•</w:t>
      </w:r>
      <w:r w:rsidRPr="00077561">
        <w:rPr>
          <w:rFonts w:ascii="Calibri" w:eastAsia="Symbol" w:hAnsi="Calibri" w:cs="Symbol"/>
          <w:sz w:val="24"/>
          <w:szCs w:val="24"/>
        </w:rPr>
        <w:tab/>
      </w:r>
      <w:r w:rsidR="00E02C49" w:rsidRPr="00077561">
        <w:rPr>
          <w:rFonts w:ascii="Calibri" w:hAnsi="Calibri" w:cstheme="minorHAnsi"/>
        </w:rPr>
        <w:t>Opening and processing my mail;</w:t>
      </w:r>
    </w:p>
    <w:p w14:paraId="5FABB8E3" w14:textId="0400F63E" w:rsidR="00E02C49" w:rsidRPr="00077561" w:rsidRDefault="00077561" w:rsidP="00077561">
      <w:pPr>
        <w:widowControl/>
        <w:suppressAutoHyphens/>
        <w:spacing w:after="240"/>
        <w:ind w:left="720" w:hanging="360"/>
        <w:rPr>
          <w:rFonts w:ascii="Calibri" w:hAnsi="Calibri" w:cstheme="minorHAnsi"/>
        </w:rPr>
      </w:pPr>
      <w:r w:rsidRPr="00077561">
        <w:rPr>
          <w:rFonts w:ascii="Calibri" w:eastAsia="Symbol" w:hAnsi="Calibri" w:cs="Calibri"/>
          <w:sz w:val="24"/>
          <w:szCs w:val="24"/>
        </w:rPr>
        <w:t>•</w:t>
      </w:r>
      <w:r w:rsidRPr="00077561">
        <w:rPr>
          <w:rFonts w:ascii="Calibri" w:eastAsia="Symbol" w:hAnsi="Calibri" w:cs="Symbol"/>
          <w:sz w:val="24"/>
          <w:szCs w:val="24"/>
        </w:rPr>
        <w:tab/>
      </w:r>
      <w:r w:rsidR="00E02C49" w:rsidRPr="00077561">
        <w:rPr>
          <w:rFonts w:ascii="Calibri" w:hAnsi="Calibri" w:cstheme="minorHAnsi"/>
        </w:rPr>
        <w:t>Taking possession and control of all property comprising my law office, including client files and records;</w:t>
      </w:r>
    </w:p>
    <w:p w14:paraId="59E0D313" w14:textId="1A9BB7FC" w:rsidR="00E02C49" w:rsidRPr="00077561" w:rsidRDefault="00077561" w:rsidP="00077561">
      <w:pPr>
        <w:widowControl/>
        <w:suppressAutoHyphens/>
        <w:spacing w:after="240"/>
        <w:ind w:left="720" w:hanging="360"/>
        <w:rPr>
          <w:rFonts w:ascii="Calibri" w:hAnsi="Calibri" w:cstheme="minorHAnsi"/>
        </w:rPr>
      </w:pPr>
      <w:r w:rsidRPr="00077561">
        <w:rPr>
          <w:rFonts w:ascii="Calibri" w:eastAsia="Symbol" w:hAnsi="Calibri" w:cs="Calibri"/>
          <w:sz w:val="24"/>
          <w:szCs w:val="24"/>
        </w:rPr>
        <w:t>•</w:t>
      </w:r>
      <w:r w:rsidRPr="00077561">
        <w:rPr>
          <w:rFonts w:ascii="Calibri" w:eastAsia="Symbol" w:hAnsi="Calibri" w:cs="Symbol"/>
          <w:sz w:val="24"/>
          <w:szCs w:val="24"/>
        </w:rPr>
        <w:tab/>
      </w:r>
      <w:r w:rsidR="00E02C49" w:rsidRPr="00077561">
        <w:rPr>
          <w:rFonts w:ascii="Calibri" w:hAnsi="Calibri" w:cstheme="minorHAnsi"/>
        </w:rPr>
        <w:t>Examining client files and records of my law practice and obtaining information about any pending matters that may require attention;</w:t>
      </w:r>
    </w:p>
    <w:p w14:paraId="210E6E59" w14:textId="5EEBD085" w:rsidR="00E02C49" w:rsidRPr="00077561" w:rsidRDefault="00077561" w:rsidP="00077561">
      <w:pPr>
        <w:widowControl/>
        <w:suppressAutoHyphens/>
        <w:spacing w:after="240"/>
        <w:ind w:left="720" w:hanging="360"/>
        <w:rPr>
          <w:rFonts w:ascii="Calibri" w:hAnsi="Calibri" w:cstheme="minorHAnsi"/>
        </w:rPr>
      </w:pPr>
      <w:r w:rsidRPr="00077561">
        <w:rPr>
          <w:rFonts w:ascii="Calibri" w:eastAsia="Symbol" w:hAnsi="Calibri" w:cs="Calibri"/>
          <w:sz w:val="24"/>
          <w:szCs w:val="24"/>
        </w:rPr>
        <w:t>•</w:t>
      </w:r>
      <w:r w:rsidRPr="00077561">
        <w:rPr>
          <w:rFonts w:ascii="Calibri" w:eastAsia="Symbol" w:hAnsi="Calibri" w:cs="Symbol"/>
          <w:sz w:val="24"/>
          <w:szCs w:val="24"/>
        </w:rPr>
        <w:tab/>
      </w:r>
      <w:r w:rsidR="00E02C49" w:rsidRPr="00077561">
        <w:rPr>
          <w:rFonts w:ascii="Calibri" w:hAnsi="Calibri" w:cstheme="minorHAnsi"/>
        </w:rPr>
        <w:t>Notifying clients, potential clients, and others who appear to be clients that I have given this authorization and that it is in their best interest to obtain other legal counsel;</w:t>
      </w:r>
    </w:p>
    <w:p w14:paraId="41AC1C22" w14:textId="26CBA0E4" w:rsidR="00E02C49" w:rsidRPr="00077561" w:rsidRDefault="00077561" w:rsidP="00077561">
      <w:pPr>
        <w:widowControl/>
        <w:suppressAutoHyphens/>
        <w:spacing w:after="240"/>
        <w:ind w:left="720" w:hanging="360"/>
        <w:rPr>
          <w:rFonts w:ascii="Calibri" w:hAnsi="Calibri" w:cstheme="minorHAnsi"/>
        </w:rPr>
      </w:pPr>
      <w:r w:rsidRPr="00077561">
        <w:rPr>
          <w:rFonts w:ascii="Calibri" w:eastAsia="Symbol" w:hAnsi="Calibri" w:cs="Calibri"/>
          <w:sz w:val="24"/>
          <w:szCs w:val="24"/>
        </w:rPr>
        <w:t>•</w:t>
      </w:r>
      <w:r w:rsidRPr="00077561">
        <w:rPr>
          <w:rFonts w:ascii="Calibri" w:eastAsia="Symbol" w:hAnsi="Calibri" w:cs="Symbol"/>
          <w:sz w:val="24"/>
          <w:szCs w:val="24"/>
        </w:rPr>
        <w:tab/>
      </w:r>
      <w:r w:rsidR="00E02C49" w:rsidRPr="00077561">
        <w:rPr>
          <w:rFonts w:ascii="Calibri" w:hAnsi="Calibri" w:cstheme="minorHAnsi"/>
        </w:rPr>
        <w:t>Copying my files;</w:t>
      </w:r>
    </w:p>
    <w:p w14:paraId="02C008FD" w14:textId="1CFC7206" w:rsidR="00E02C49" w:rsidRPr="00077561" w:rsidRDefault="00077561" w:rsidP="00077561">
      <w:pPr>
        <w:widowControl/>
        <w:suppressAutoHyphens/>
        <w:spacing w:after="240"/>
        <w:ind w:left="720" w:hanging="360"/>
        <w:rPr>
          <w:rFonts w:ascii="Calibri" w:hAnsi="Calibri" w:cstheme="minorHAnsi"/>
        </w:rPr>
      </w:pPr>
      <w:r w:rsidRPr="00077561">
        <w:rPr>
          <w:rFonts w:ascii="Calibri" w:eastAsia="Symbol" w:hAnsi="Calibri" w:cs="Calibri"/>
          <w:sz w:val="24"/>
          <w:szCs w:val="24"/>
        </w:rPr>
        <w:t>•</w:t>
      </w:r>
      <w:r w:rsidRPr="00077561">
        <w:rPr>
          <w:rFonts w:ascii="Calibri" w:eastAsia="Symbol" w:hAnsi="Calibri" w:cs="Symbol"/>
          <w:sz w:val="24"/>
          <w:szCs w:val="24"/>
        </w:rPr>
        <w:tab/>
      </w:r>
      <w:r w:rsidR="00E02C49" w:rsidRPr="00077561">
        <w:rPr>
          <w:rFonts w:ascii="Calibri" w:hAnsi="Calibri" w:cstheme="minorHAnsi"/>
        </w:rPr>
        <w:t>Obtaining client consent to transfer files and client property to new attorneys;</w:t>
      </w:r>
    </w:p>
    <w:p w14:paraId="1C259413" w14:textId="28596598" w:rsidR="00E02C49" w:rsidRPr="00077561" w:rsidRDefault="00077561" w:rsidP="00077561">
      <w:pPr>
        <w:widowControl/>
        <w:suppressAutoHyphens/>
        <w:spacing w:after="240"/>
        <w:ind w:left="720" w:hanging="360"/>
        <w:rPr>
          <w:rFonts w:ascii="Calibri" w:hAnsi="Calibri" w:cstheme="minorHAnsi"/>
        </w:rPr>
      </w:pPr>
      <w:r w:rsidRPr="00077561">
        <w:rPr>
          <w:rFonts w:ascii="Calibri" w:eastAsia="Symbol" w:hAnsi="Calibri" w:cs="Calibri"/>
          <w:sz w:val="24"/>
          <w:szCs w:val="24"/>
        </w:rPr>
        <w:t>•</w:t>
      </w:r>
      <w:r w:rsidRPr="00077561">
        <w:rPr>
          <w:rFonts w:ascii="Calibri" w:eastAsia="Symbol" w:hAnsi="Calibri" w:cs="Symbol"/>
          <w:sz w:val="24"/>
          <w:szCs w:val="24"/>
        </w:rPr>
        <w:tab/>
      </w:r>
      <w:r w:rsidR="00E02C49" w:rsidRPr="00077561">
        <w:rPr>
          <w:rFonts w:ascii="Calibri" w:hAnsi="Calibri" w:cstheme="minorHAnsi"/>
        </w:rPr>
        <w:t>Transferring client files and property to clients or their new attorneys;</w:t>
      </w:r>
    </w:p>
    <w:p w14:paraId="68AE5F4A" w14:textId="49D0194F" w:rsidR="00E02C49" w:rsidRPr="00077561" w:rsidRDefault="00077561" w:rsidP="00077561">
      <w:pPr>
        <w:widowControl/>
        <w:suppressAutoHyphens/>
        <w:spacing w:after="240"/>
        <w:ind w:left="720" w:hanging="360"/>
        <w:rPr>
          <w:rFonts w:ascii="Calibri" w:hAnsi="Calibri" w:cstheme="minorHAnsi"/>
        </w:rPr>
      </w:pPr>
      <w:r w:rsidRPr="00077561">
        <w:rPr>
          <w:rFonts w:ascii="Calibri" w:eastAsia="Symbol" w:hAnsi="Calibri" w:cs="Calibri"/>
          <w:sz w:val="24"/>
          <w:szCs w:val="24"/>
        </w:rPr>
        <w:t>•</w:t>
      </w:r>
      <w:r w:rsidRPr="00077561">
        <w:rPr>
          <w:rFonts w:ascii="Calibri" w:eastAsia="Symbol" w:hAnsi="Calibri" w:cs="Symbol"/>
          <w:sz w:val="24"/>
          <w:szCs w:val="24"/>
        </w:rPr>
        <w:tab/>
      </w:r>
      <w:r w:rsidR="00E02C49" w:rsidRPr="00077561">
        <w:rPr>
          <w:rFonts w:ascii="Calibri" w:hAnsi="Calibri" w:cstheme="minorHAnsi"/>
        </w:rPr>
        <w:t>Obtaining client consent to obtain extensions of time and contacting opposing counsel and courts/administrative agencies to obtain extensions of time;</w:t>
      </w:r>
    </w:p>
    <w:p w14:paraId="048A882E" w14:textId="5DDAF0BB" w:rsidR="00E02C49" w:rsidRPr="00077561" w:rsidRDefault="00077561" w:rsidP="00077561">
      <w:pPr>
        <w:widowControl/>
        <w:suppressAutoHyphens/>
        <w:spacing w:after="240"/>
        <w:ind w:left="720" w:hanging="360"/>
        <w:rPr>
          <w:rFonts w:ascii="Calibri" w:hAnsi="Calibri" w:cstheme="minorHAnsi"/>
        </w:rPr>
      </w:pPr>
      <w:r w:rsidRPr="00077561">
        <w:rPr>
          <w:rFonts w:ascii="Calibri" w:eastAsia="Symbol" w:hAnsi="Calibri" w:cs="Calibri"/>
          <w:sz w:val="24"/>
          <w:szCs w:val="24"/>
        </w:rPr>
        <w:t>•</w:t>
      </w:r>
      <w:r w:rsidRPr="00077561">
        <w:rPr>
          <w:rFonts w:ascii="Calibri" w:eastAsia="Symbol" w:hAnsi="Calibri" w:cs="Symbol"/>
          <w:sz w:val="24"/>
          <w:szCs w:val="24"/>
        </w:rPr>
        <w:tab/>
      </w:r>
      <w:r w:rsidR="00E02C49" w:rsidRPr="00077561">
        <w:rPr>
          <w:rFonts w:ascii="Calibri" w:hAnsi="Calibri" w:cstheme="minorHAnsi"/>
        </w:rPr>
        <w:t>Applying for extensions of time pending employment of other counsel by my clients;</w:t>
      </w:r>
    </w:p>
    <w:p w14:paraId="51970E92" w14:textId="70339994" w:rsidR="00E02C49" w:rsidRPr="00077561" w:rsidRDefault="00077561" w:rsidP="00077561">
      <w:pPr>
        <w:widowControl/>
        <w:suppressAutoHyphens/>
        <w:spacing w:after="240"/>
        <w:ind w:left="720" w:hanging="360"/>
        <w:rPr>
          <w:rFonts w:ascii="Calibri" w:hAnsi="Calibri" w:cstheme="minorHAnsi"/>
        </w:rPr>
      </w:pPr>
      <w:r w:rsidRPr="00077561">
        <w:rPr>
          <w:rFonts w:ascii="Calibri" w:eastAsia="Symbol" w:hAnsi="Calibri" w:cs="Calibri"/>
          <w:sz w:val="24"/>
          <w:szCs w:val="24"/>
        </w:rPr>
        <w:t>•</w:t>
      </w:r>
      <w:r w:rsidRPr="00077561">
        <w:rPr>
          <w:rFonts w:ascii="Calibri" w:eastAsia="Symbol" w:hAnsi="Calibri" w:cs="Symbol"/>
          <w:sz w:val="24"/>
          <w:szCs w:val="24"/>
        </w:rPr>
        <w:tab/>
      </w:r>
      <w:r w:rsidR="00E02C49" w:rsidRPr="00077561">
        <w:rPr>
          <w:rFonts w:ascii="Calibri" w:hAnsi="Calibri" w:cstheme="minorHAnsi"/>
        </w:rPr>
        <w:t xml:space="preserve">Filing notices, motions, and pleadings on behalf of my clients when their interests must be immediately </w:t>
      </w:r>
      <w:proofErr w:type="gramStart"/>
      <w:r w:rsidR="00E02C49" w:rsidRPr="00077561">
        <w:rPr>
          <w:rFonts w:ascii="Calibri" w:hAnsi="Calibri" w:cstheme="minorHAnsi"/>
        </w:rPr>
        <w:t>protected</w:t>
      </w:r>
      <w:proofErr w:type="gramEnd"/>
      <w:r w:rsidR="00E02C49" w:rsidRPr="00077561">
        <w:rPr>
          <w:rFonts w:ascii="Calibri" w:hAnsi="Calibri" w:cstheme="minorHAnsi"/>
        </w:rPr>
        <w:t xml:space="preserve"> and other legal counsel has not yet been retained;</w:t>
      </w:r>
    </w:p>
    <w:p w14:paraId="2B16EA48" w14:textId="065BFEA3" w:rsidR="00E02C49" w:rsidRPr="00077561" w:rsidRDefault="00077561" w:rsidP="00077561">
      <w:pPr>
        <w:widowControl/>
        <w:suppressAutoHyphens/>
        <w:spacing w:after="240"/>
        <w:ind w:left="720" w:hanging="360"/>
        <w:rPr>
          <w:rFonts w:ascii="Calibri" w:hAnsi="Calibri" w:cstheme="minorHAnsi"/>
        </w:rPr>
      </w:pPr>
      <w:r w:rsidRPr="00077561">
        <w:rPr>
          <w:rFonts w:ascii="Calibri" w:eastAsia="Symbol" w:hAnsi="Calibri" w:cs="Calibri"/>
          <w:sz w:val="24"/>
          <w:szCs w:val="24"/>
        </w:rPr>
        <w:lastRenderedPageBreak/>
        <w:t>•</w:t>
      </w:r>
      <w:r w:rsidRPr="00077561">
        <w:rPr>
          <w:rFonts w:ascii="Calibri" w:eastAsia="Symbol" w:hAnsi="Calibri" w:cs="Symbol"/>
          <w:sz w:val="24"/>
          <w:szCs w:val="24"/>
        </w:rPr>
        <w:tab/>
      </w:r>
      <w:r w:rsidR="00E02C49" w:rsidRPr="00077561">
        <w:rPr>
          <w:rFonts w:ascii="Calibri" w:hAnsi="Calibri" w:cstheme="minorHAnsi"/>
        </w:rPr>
        <w:t>Contacting all appropriate persons and entities who may be affected and informing them that I have given this authorization;</w:t>
      </w:r>
    </w:p>
    <w:p w14:paraId="29268D92" w14:textId="67DEE68B" w:rsidR="00E02C49" w:rsidRPr="00077561" w:rsidRDefault="00077561" w:rsidP="00077561">
      <w:pPr>
        <w:widowControl/>
        <w:suppressAutoHyphens/>
        <w:spacing w:after="240"/>
        <w:ind w:left="720" w:hanging="360"/>
        <w:rPr>
          <w:rFonts w:ascii="Calibri" w:hAnsi="Calibri" w:cstheme="minorHAnsi"/>
        </w:rPr>
      </w:pPr>
      <w:r w:rsidRPr="00077561">
        <w:rPr>
          <w:rFonts w:ascii="Calibri" w:eastAsia="Symbol" w:hAnsi="Calibri" w:cs="Calibri"/>
          <w:sz w:val="24"/>
          <w:szCs w:val="24"/>
        </w:rPr>
        <w:t>•</w:t>
      </w:r>
      <w:r w:rsidRPr="00077561">
        <w:rPr>
          <w:rFonts w:ascii="Calibri" w:eastAsia="Symbol" w:hAnsi="Calibri" w:cs="Symbol"/>
          <w:sz w:val="24"/>
          <w:szCs w:val="24"/>
        </w:rPr>
        <w:tab/>
      </w:r>
      <w:r w:rsidR="00E02C49" w:rsidRPr="00077561">
        <w:rPr>
          <w:rFonts w:ascii="Calibri" w:hAnsi="Calibri" w:cstheme="minorHAnsi"/>
        </w:rPr>
        <w:t>Winding down the business affairs of my practice;</w:t>
      </w:r>
    </w:p>
    <w:p w14:paraId="4711E378" w14:textId="3310A655" w:rsidR="00E02C49" w:rsidRPr="00077561" w:rsidRDefault="00077561" w:rsidP="00077561">
      <w:pPr>
        <w:widowControl/>
        <w:suppressAutoHyphens/>
        <w:spacing w:after="240"/>
        <w:ind w:left="720" w:hanging="360"/>
        <w:rPr>
          <w:rFonts w:ascii="Calibri" w:hAnsi="Calibri" w:cstheme="minorHAnsi"/>
        </w:rPr>
      </w:pPr>
      <w:r w:rsidRPr="00077561">
        <w:rPr>
          <w:rFonts w:ascii="Calibri" w:eastAsia="Symbol" w:hAnsi="Calibri" w:cs="Calibri"/>
          <w:sz w:val="24"/>
          <w:szCs w:val="24"/>
        </w:rPr>
        <w:t>•</w:t>
      </w:r>
      <w:r w:rsidRPr="00077561">
        <w:rPr>
          <w:rFonts w:ascii="Calibri" w:eastAsia="Symbol" w:hAnsi="Calibri" w:cs="Symbol"/>
          <w:sz w:val="24"/>
          <w:szCs w:val="24"/>
        </w:rPr>
        <w:tab/>
      </w:r>
      <w:r w:rsidR="00E02C49" w:rsidRPr="00077561">
        <w:rPr>
          <w:rFonts w:ascii="Calibri" w:hAnsi="Calibri" w:cstheme="minorHAnsi"/>
        </w:rPr>
        <w:t>Informing the</w:t>
      </w:r>
      <w:r w:rsidR="004207F6" w:rsidRPr="00077561">
        <w:rPr>
          <w:rFonts w:ascii="Calibri" w:hAnsi="Calibri" w:cstheme="minorHAnsi"/>
        </w:rPr>
        <w:t xml:space="preserve"> Law Practice Management Department</w:t>
      </w:r>
      <w:r w:rsidR="005C082D" w:rsidRPr="00077561">
        <w:rPr>
          <w:rFonts w:ascii="Calibri" w:hAnsi="Calibri" w:cstheme="minorHAnsi"/>
        </w:rPr>
        <w:t xml:space="preserve"> at </w:t>
      </w:r>
      <w:hyperlink r:id="rId10" w:history="1">
        <w:r w:rsidR="002F44E6" w:rsidRPr="00077561">
          <w:rPr>
            <w:rStyle w:val="Hyperlink"/>
            <w:rFonts w:ascii="Calibri" w:hAnsi="Calibri" w:cstheme="minorHAnsi"/>
          </w:rPr>
          <w:t>lpm@texasbar.com</w:t>
        </w:r>
      </w:hyperlink>
      <w:r w:rsidR="002F44E6" w:rsidRPr="00077561">
        <w:rPr>
          <w:rFonts w:ascii="Calibri" w:hAnsi="Calibri" w:cstheme="minorHAnsi"/>
        </w:rPr>
        <w:t xml:space="preserve"> </w:t>
      </w:r>
      <w:r w:rsidR="004207F6" w:rsidRPr="00077561">
        <w:rPr>
          <w:rFonts w:ascii="Calibri" w:hAnsi="Calibri" w:cstheme="minorHAnsi"/>
        </w:rPr>
        <w:t xml:space="preserve">of </w:t>
      </w:r>
      <w:r w:rsidR="00E02C49" w:rsidRPr="00077561">
        <w:rPr>
          <w:rFonts w:ascii="Calibri" w:hAnsi="Calibri" w:cstheme="minorHAnsi"/>
        </w:rPr>
        <w:t xml:space="preserve">where closed files will be stored and the name, address, and phone number of the contact person </w:t>
      </w:r>
      <w:r w:rsidR="0079603A" w:rsidRPr="00077561">
        <w:rPr>
          <w:rFonts w:ascii="Calibri" w:hAnsi="Calibri" w:cstheme="minorHAnsi"/>
        </w:rPr>
        <w:t>who can retrieve</w:t>
      </w:r>
      <w:r w:rsidR="00E02C49" w:rsidRPr="00077561">
        <w:rPr>
          <w:rFonts w:ascii="Calibri" w:hAnsi="Calibri" w:cstheme="minorHAnsi"/>
        </w:rPr>
        <w:t xml:space="preserve"> the files; and</w:t>
      </w:r>
    </w:p>
    <w:p w14:paraId="14504CBC" w14:textId="6B20B384" w:rsidR="00E02C49" w:rsidRPr="00077561" w:rsidRDefault="00077561" w:rsidP="00077561">
      <w:pPr>
        <w:widowControl/>
        <w:suppressAutoHyphens/>
        <w:spacing w:after="240"/>
        <w:ind w:left="720" w:hanging="360"/>
        <w:rPr>
          <w:rFonts w:ascii="Calibri" w:hAnsi="Calibri" w:cstheme="minorHAnsi"/>
        </w:rPr>
      </w:pPr>
      <w:r w:rsidRPr="00077561">
        <w:rPr>
          <w:rFonts w:ascii="Calibri" w:eastAsia="Symbol" w:hAnsi="Calibri" w:cs="Calibri"/>
          <w:sz w:val="24"/>
          <w:szCs w:val="24"/>
        </w:rPr>
        <w:t>•</w:t>
      </w:r>
      <w:r w:rsidRPr="00077561">
        <w:rPr>
          <w:rFonts w:ascii="Calibri" w:eastAsia="Symbol" w:hAnsi="Calibri" w:cs="Symbol"/>
          <w:sz w:val="24"/>
          <w:szCs w:val="24"/>
        </w:rPr>
        <w:tab/>
      </w:r>
      <w:r w:rsidR="00E02C49" w:rsidRPr="00077561">
        <w:rPr>
          <w:rFonts w:ascii="Calibri" w:hAnsi="Calibri" w:cstheme="minorHAnsi"/>
        </w:rPr>
        <w:t>Contacting the Planning Attorney</w:t>
      </w:r>
      <w:r w:rsidR="00BF2D43">
        <w:rPr>
          <w:rFonts w:ascii="Calibri" w:hAnsi="Calibri" w:cstheme="minorHAnsi"/>
        </w:rPr>
        <w:t>’</w:t>
      </w:r>
      <w:r w:rsidR="00E02C49" w:rsidRPr="00077561">
        <w:rPr>
          <w:rFonts w:ascii="Calibri" w:hAnsi="Calibri" w:cstheme="minorHAnsi"/>
        </w:rPr>
        <w:t>s professional liability insurance carrier concerning claims and potential claims.</w:t>
      </w:r>
    </w:p>
    <w:p w14:paraId="3DF639F9" w14:textId="21A7D11D" w:rsidR="00354FC4" w:rsidRPr="00077561" w:rsidRDefault="00077561" w:rsidP="00077561">
      <w:pPr>
        <w:widowControl/>
        <w:suppressAutoHyphens/>
        <w:spacing w:after="240"/>
        <w:ind w:left="360" w:hanging="360"/>
        <w:rPr>
          <w:rFonts w:ascii="Calibri" w:hAnsi="Calibri" w:cstheme="minorHAnsi"/>
          <w:highlight w:val="yellow"/>
        </w:rPr>
      </w:pPr>
      <w:r w:rsidRPr="00BF2D43">
        <w:rPr>
          <w:rFonts w:ascii="Calibri" w:hAnsi="Calibri" w:cstheme="minorHAnsi"/>
          <w:szCs w:val="20"/>
        </w:rPr>
        <w:t>2.</w:t>
      </w:r>
      <w:r w:rsidRPr="00BF2D43">
        <w:rPr>
          <w:rFonts w:ascii="Calibri" w:hAnsi="Calibri" w:cstheme="minorHAnsi"/>
          <w:szCs w:val="20"/>
        </w:rPr>
        <w:tab/>
      </w:r>
      <w:r w:rsidR="0028322D" w:rsidRPr="00077561">
        <w:rPr>
          <w:rFonts w:ascii="Calibri" w:hAnsi="Calibri" w:cs="Calibri"/>
        </w:rPr>
        <w:t>C</w:t>
      </w:r>
      <w:r w:rsidR="00636E3F" w:rsidRPr="00077561">
        <w:rPr>
          <w:rFonts w:ascii="Calibri" w:hAnsi="Calibri" w:cs="Calibri"/>
        </w:rPr>
        <w:t xml:space="preserve">ustodian </w:t>
      </w:r>
      <w:r w:rsidR="0028322D" w:rsidRPr="00077561">
        <w:rPr>
          <w:rFonts w:ascii="Calibri" w:hAnsi="Calibri" w:cs="Calibri"/>
        </w:rPr>
        <w:t>A</w:t>
      </w:r>
      <w:r w:rsidR="00636E3F" w:rsidRPr="00077561">
        <w:rPr>
          <w:rFonts w:ascii="Calibri" w:hAnsi="Calibri" w:cs="Calibri"/>
        </w:rPr>
        <w:t>ttorney</w:t>
      </w:r>
      <w:r w:rsidR="00525768" w:rsidRPr="00077561">
        <w:rPr>
          <w:rFonts w:ascii="Calibri" w:hAnsi="Calibri" w:cs="Calibri"/>
        </w:rPr>
        <w:t>’s</w:t>
      </w:r>
      <w:r w:rsidR="00636E3F" w:rsidRPr="00077561">
        <w:rPr>
          <w:rFonts w:ascii="Calibri" w:hAnsi="Calibri" w:cs="Calibri"/>
        </w:rPr>
        <w:t xml:space="preserve"> </w:t>
      </w:r>
      <w:r w:rsidR="00472FB9" w:rsidRPr="00077561">
        <w:rPr>
          <w:rFonts w:ascii="Calibri" w:hAnsi="Calibri" w:cs="Calibri"/>
        </w:rPr>
        <w:t>acceptance of appointment</w:t>
      </w:r>
      <w:r w:rsidR="000B2299" w:rsidRPr="00077561">
        <w:rPr>
          <w:rFonts w:ascii="Calibri" w:hAnsi="Calibri" w:cs="Calibri"/>
        </w:rPr>
        <w:t xml:space="preserve"> is not</w:t>
      </w:r>
      <w:r w:rsidR="00525768" w:rsidRPr="00077561">
        <w:rPr>
          <w:rFonts w:ascii="Calibri" w:hAnsi="Calibri" w:cs="Calibri"/>
        </w:rPr>
        <w:t xml:space="preserve"> an assumption of </w:t>
      </w:r>
      <w:r w:rsidR="00636E3F" w:rsidRPr="00077561">
        <w:rPr>
          <w:rFonts w:ascii="Calibri" w:hAnsi="Calibri" w:cs="Calibri"/>
        </w:rPr>
        <w:t xml:space="preserve">representation of </w:t>
      </w:r>
      <w:r w:rsidR="00967F47" w:rsidRPr="00077561">
        <w:rPr>
          <w:rFonts w:ascii="Calibri" w:hAnsi="Calibri" w:cs="Calibri"/>
        </w:rPr>
        <w:t xml:space="preserve">Planning Attorney’s </w:t>
      </w:r>
      <w:r w:rsidR="00636E3F" w:rsidRPr="00077561">
        <w:rPr>
          <w:rFonts w:ascii="Calibri" w:hAnsi="Calibri" w:cs="Calibri"/>
        </w:rPr>
        <w:t>clients or law practice</w:t>
      </w:r>
      <w:r w:rsidR="000B2299" w:rsidRPr="00077561">
        <w:rPr>
          <w:rFonts w:ascii="Calibri" w:hAnsi="Calibri" w:cs="Calibri"/>
        </w:rPr>
        <w:t xml:space="preserve">. Rather, Custodian Attorney </w:t>
      </w:r>
      <w:r w:rsidR="00927341" w:rsidRPr="00077561">
        <w:rPr>
          <w:rFonts w:ascii="Calibri" w:hAnsi="Calibri" w:cs="Calibri"/>
        </w:rPr>
        <w:t>will have</w:t>
      </w:r>
      <w:r w:rsidR="00636E3F" w:rsidRPr="00077561">
        <w:rPr>
          <w:rFonts w:ascii="Calibri" w:hAnsi="Calibri" w:cs="Calibri"/>
        </w:rPr>
        <w:t xml:space="preserve"> practical authority to act in a manner consistent with closing </w:t>
      </w:r>
      <w:r w:rsidR="00967F47" w:rsidRPr="00077561">
        <w:rPr>
          <w:rFonts w:ascii="Calibri" w:hAnsi="Calibri" w:cs="Calibri"/>
        </w:rPr>
        <w:t>Planning A</w:t>
      </w:r>
      <w:r w:rsidR="00636E3F" w:rsidRPr="00077561">
        <w:rPr>
          <w:rFonts w:ascii="Calibri" w:hAnsi="Calibri" w:cs="Calibri"/>
        </w:rPr>
        <w:t>ttorney’s practice and helping to ensure that</w:t>
      </w:r>
      <w:r w:rsidR="00967F47" w:rsidRPr="00077561">
        <w:rPr>
          <w:rFonts w:ascii="Calibri" w:hAnsi="Calibri" w:cs="Calibri"/>
        </w:rPr>
        <w:t xml:space="preserve"> </w:t>
      </w:r>
      <w:r w:rsidR="00636E3F" w:rsidRPr="00077561">
        <w:rPr>
          <w:rFonts w:ascii="Calibri" w:hAnsi="Calibri" w:cs="Calibri"/>
        </w:rPr>
        <w:t>client</w:t>
      </w:r>
      <w:r w:rsidR="00967F47" w:rsidRPr="00077561">
        <w:rPr>
          <w:rFonts w:ascii="Calibri" w:hAnsi="Calibri" w:cs="Calibri"/>
        </w:rPr>
        <w:t>s</w:t>
      </w:r>
      <w:r w:rsidR="00636E3F" w:rsidRPr="00077561">
        <w:rPr>
          <w:rFonts w:ascii="Calibri" w:hAnsi="Calibri" w:cs="Calibri"/>
        </w:rPr>
        <w:t xml:space="preserve"> </w:t>
      </w:r>
      <w:r w:rsidR="00967F47" w:rsidRPr="00077561">
        <w:rPr>
          <w:rFonts w:ascii="Calibri" w:hAnsi="Calibri" w:cs="Calibri"/>
        </w:rPr>
        <w:t>are</w:t>
      </w:r>
      <w:r w:rsidR="00636E3F" w:rsidRPr="00077561">
        <w:rPr>
          <w:rFonts w:ascii="Calibri" w:hAnsi="Calibri" w:cs="Calibri"/>
        </w:rPr>
        <w:t xml:space="preserve"> not harmed by the closure of the law practice. </w:t>
      </w:r>
      <w:r w:rsidR="00E02C49" w:rsidRPr="00077561">
        <w:rPr>
          <w:rFonts w:ascii="Calibri" w:hAnsi="Calibri" w:cstheme="minorHAnsi"/>
        </w:rPr>
        <w:t>Custodian Attorney’s duties and responsibilities are limited to the services provided under this agreement</w:t>
      </w:r>
      <w:r w:rsidR="003515EB" w:rsidRPr="00077561">
        <w:rPr>
          <w:rFonts w:ascii="Calibri" w:hAnsi="Calibri" w:cstheme="minorHAnsi"/>
        </w:rPr>
        <w:t xml:space="preserve"> and</w:t>
      </w:r>
      <w:r w:rsidR="009B7D0C" w:rsidRPr="00077561">
        <w:rPr>
          <w:rFonts w:ascii="Calibri" w:hAnsi="Calibri" w:cstheme="minorHAnsi"/>
        </w:rPr>
        <w:t xml:space="preserve"> </w:t>
      </w:r>
      <w:r w:rsidR="00871C28" w:rsidRPr="00077561">
        <w:rPr>
          <w:rFonts w:ascii="Calibri" w:hAnsi="Calibri" w:cstheme="minorHAnsi"/>
        </w:rPr>
        <w:t xml:space="preserve">as otherwise permitted under </w:t>
      </w:r>
      <w:r w:rsidR="00330B8B">
        <w:rPr>
          <w:rFonts w:ascii="Calibri" w:hAnsi="Calibri" w:cstheme="minorHAnsi"/>
        </w:rPr>
        <w:t>p</w:t>
      </w:r>
      <w:r w:rsidR="00871C28" w:rsidRPr="00077561">
        <w:rPr>
          <w:rFonts w:ascii="Calibri" w:hAnsi="Calibri" w:cstheme="minorHAnsi"/>
        </w:rPr>
        <w:t xml:space="preserve">art XIII of the Texas Rules of Disciplinary Procedure, </w:t>
      </w:r>
      <w:r w:rsidR="009B7D0C" w:rsidRPr="00077561">
        <w:rPr>
          <w:rFonts w:ascii="Calibri" w:hAnsi="Calibri" w:cstheme="minorHAnsi"/>
        </w:rPr>
        <w:t xml:space="preserve">or as additionally permitted by consent of a client or by </w:t>
      </w:r>
      <w:proofErr w:type="gramStart"/>
      <w:r w:rsidR="009B7D0C" w:rsidRPr="00077561">
        <w:rPr>
          <w:rFonts w:ascii="Calibri" w:hAnsi="Calibri" w:cstheme="minorHAnsi"/>
        </w:rPr>
        <w:t>order</w:t>
      </w:r>
      <w:proofErr w:type="gramEnd"/>
      <w:r w:rsidR="009B7D0C" w:rsidRPr="00077561">
        <w:rPr>
          <w:rFonts w:ascii="Calibri" w:hAnsi="Calibri" w:cstheme="minorHAnsi"/>
        </w:rPr>
        <w:t xml:space="preserve"> of a court that has taken jurisdiction of my practice</w:t>
      </w:r>
      <w:r w:rsidR="00E02C49" w:rsidRPr="00077561">
        <w:rPr>
          <w:rFonts w:ascii="Calibri" w:hAnsi="Calibri" w:cstheme="minorHAnsi"/>
        </w:rPr>
        <w:t xml:space="preserve">. </w:t>
      </w:r>
      <w:r w:rsidR="00E02C49" w:rsidRPr="00BF2D43">
        <w:rPr>
          <w:rFonts w:ascii="Calibri" w:hAnsi="Calibri" w:cstheme="minorHAnsi"/>
        </w:rPr>
        <w:t xml:space="preserve">It is understood and agreed that Custodian Attorney </w:t>
      </w:r>
      <w:r w:rsidR="00917C05" w:rsidRPr="00BF2D43">
        <w:rPr>
          <w:rFonts w:ascii="Calibri" w:hAnsi="Calibri" w:cstheme="minorHAnsi"/>
        </w:rPr>
        <w:t>w</w:t>
      </w:r>
      <w:r w:rsidR="00512AC4" w:rsidRPr="00BF2D43">
        <w:rPr>
          <w:rFonts w:ascii="Calibri" w:hAnsi="Calibri" w:cstheme="minorHAnsi"/>
        </w:rPr>
        <w:t>ill</w:t>
      </w:r>
      <w:r w:rsidR="00917C05" w:rsidRPr="00BF2D43">
        <w:rPr>
          <w:rFonts w:ascii="Calibri" w:hAnsi="Calibri" w:cstheme="minorHAnsi"/>
        </w:rPr>
        <w:t xml:space="preserve"> be subject to the same </w:t>
      </w:r>
      <w:r w:rsidR="00E02C49" w:rsidRPr="00BF2D43">
        <w:rPr>
          <w:rFonts w:ascii="Calibri" w:hAnsi="Calibri" w:cstheme="minorHAnsi"/>
        </w:rPr>
        <w:t>ethical duty under the Texas Disciplinary Rules of Professional Conduct</w:t>
      </w:r>
      <w:r w:rsidR="00917C05" w:rsidRPr="00BF2D43">
        <w:rPr>
          <w:rFonts w:ascii="Calibri" w:hAnsi="Calibri" w:cstheme="minorHAnsi"/>
        </w:rPr>
        <w:t xml:space="preserve"> as any other lawyer</w:t>
      </w:r>
      <w:r w:rsidR="005E2A60" w:rsidRPr="00BF2D43">
        <w:rPr>
          <w:rFonts w:ascii="Calibri" w:hAnsi="Calibri" w:cstheme="minorHAnsi"/>
        </w:rPr>
        <w:t>,</w:t>
      </w:r>
      <w:r w:rsidR="00DD5E66" w:rsidRPr="00BF2D43">
        <w:rPr>
          <w:rFonts w:ascii="Calibri" w:hAnsi="Calibri" w:cstheme="minorHAnsi"/>
        </w:rPr>
        <w:t xml:space="preserve"> which may include notifying a client of any professional misconduct or malpractice</w:t>
      </w:r>
      <w:r w:rsidR="00BF366E" w:rsidRPr="00BF2D43">
        <w:rPr>
          <w:rFonts w:ascii="Calibri" w:hAnsi="Calibri" w:cstheme="minorHAnsi"/>
        </w:rPr>
        <w:t xml:space="preserve"> the Custodian Attorney discovers</w:t>
      </w:r>
      <w:r w:rsidR="00592DB7" w:rsidRPr="00BF2D43">
        <w:rPr>
          <w:rFonts w:ascii="Calibri" w:hAnsi="Calibri" w:cstheme="minorHAnsi"/>
        </w:rPr>
        <w:t xml:space="preserve">. </w:t>
      </w:r>
      <w:r w:rsidR="00E14764" w:rsidRPr="00BF2D43">
        <w:rPr>
          <w:rFonts w:ascii="Calibri" w:hAnsi="Calibri" w:cstheme="minorHAnsi"/>
        </w:rPr>
        <w:t>However, t</w:t>
      </w:r>
      <w:r w:rsidR="00592DB7" w:rsidRPr="00BF2D43">
        <w:rPr>
          <w:rFonts w:ascii="Calibri" w:hAnsi="Calibri" w:cstheme="minorHAnsi"/>
        </w:rPr>
        <w:t>h</w:t>
      </w:r>
      <w:r w:rsidR="00705F48" w:rsidRPr="00BF2D43">
        <w:rPr>
          <w:rFonts w:ascii="Calibri" w:hAnsi="Calibri" w:cstheme="minorHAnsi"/>
        </w:rPr>
        <w:t>e</w:t>
      </w:r>
      <w:r w:rsidR="002438E5" w:rsidRPr="00BF2D43">
        <w:rPr>
          <w:rFonts w:ascii="Calibri" w:hAnsi="Calibri" w:cstheme="minorHAnsi"/>
        </w:rPr>
        <w:t xml:space="preserve"> Custodian Attorney </w:t>
      </w:r>
      <w:r w:rsidR="00E14764" w:rsidRPr="00BF2D43">
        <w:rPr>
          <w:rFonts w:ascii="Calibri" w:hAnsi="Calibri" w:cstheme="minorHAnsi"/>
        </w:rPr>
        <w:t xml:space="preserve">is not </w:t>
      </w:r>
      <w:proofErr w:type="gramStart"/>
      <w:r w:rsidR="00354FC4" w:rsidRPr="00BF2D43">
        <w:rPr>
          <w:rFonts w:ascii="Calibri" w:hAnsi="Calibri" w:cstheme="minorHAnsi"/>
        </w:rPr>
        <w:t>obligated</w:t>
      </w:r>
      <w:proofErr w:type="gramEnd"/>
      <w:r w:rsidR="00705F48" w:rsidRPr="00BF2D43">
        <w:rPr>
          <w:rFonts w:ascii="Calibri" w:hAnsi="Calibri" w:cstheme="minorHAnsi"/>
        </w:rPr>
        <w:t xml:space="preserve"> </w:t>
      </w:r>
      <w:r w:rsidR="00011AFE" w:rsidRPr="00BF2D43">
        <w:rPr>
          <w:rFonts w:ascii="Calibri" w:hAnsi="Calibri" w:cstheme="minorHAnsi"/>
        </w:rPr>
        <w:t xml:space="preserve">to </w:t>
      </w:r>
      <w:r w:rsidR="00705F48" w:rsidRPr="00BF2D43">
        <w:rPr>
          <w:rFonts w:ascii="Calibri" w:hAnsi="Calibri" w:cstheme="minorHAnsi"/>
        </w:rPr>
        <w:t xml:space="preserve">review </w:t>
      </w:r>
      <w:r w:rsidR="00011AFE" w:rsidRPr="00BF2D43">
        <w:rPr>
          <w:rFonts w:ascii="Calibri" w:hAnsi="Calibri" w:cstheme="minorHAnsi"/>
        </w:rPr>
        <w:t>client</w:t>
      </w:r>
      <w:r w:rsidR="00E635E2" w:rsidRPr="00BF2D43">
        <w:rPr>
          <w:rFonts w:ascii="Calibri" w:hAnsi="Calibri" w:cstheme="minorHAnsi"/>
        </w:rPr>
        <w:t xml:space="preserve"> file</w:t>
      </w:r>
      <w:r w:rsidR="00011AFE" w:rsidRPr="00BF2D43">
        <w:rPr>
          <w:rFonts w:ascii="Calibri" w:hAnsi="Calibri" w:cstheme="minorHAnsi"/>
        </w:rPr>
        <w:t>s</w:t>
      </w:r>
      <w:r w:rsidR="00E635E2" w:rsidRPr="00BF2D43">
        <w:rPr>
          <w:rFonts w:ascii="Calibri" w:hAnsi="Calibri" w:cstheme="minorHAnsi"/>
        </w:rPr>
        <w:t xml:space="preserve"> for </w:t>
      </w:r>
      <w:r w:rsidR="00CC3F2E" w:rsidRPr="00BF2D43">
        <w:rPr>
          <w:rFonts w:ascii="Calibri" w:hAnsi="Calibri" w:cstheme="minorHAnsi"/>
        </w:rPr>
        <w:t>any such acts</w:t>
      </w:r>
      <w:r w:rsidR="00354FC4" w:rsidRPr="00BF2D43">
        <w:rPr>
          <w:rFonts w:ascii="Calibri" w:hAnsi="Calibri" w:cstheme="minorHAnsi"/>
        </w:rPr>
        <w:t xml:space="preserve"> under </w:t>
      </w:r>
      <w:r w:rsidR="00330B8B">
        <w:rPr>
          <w:rFonts w:ascii="Calibri" w:hAnsi="Calibri" w:cstheme="minorHAnsi"/>
        </w:rPr>
        <w:t>p</w:t>
      </w:r>
      <w:r w:rsidR="00354FC4" w:rsidRPr="00BF2D43">
        <w:rPr>
          <w:rFonts w:ascii="Calibri" w:hAnsi="Calibri" w:cstheme="minorHAnsi"/>
        </w:rPr>
        <w:t>art XIII</w:t>
      </w:r>
      <w:r w:rsidR="00EE66DF" w:rsidRPr="00BF2D43">
        <w:rPr>
          <w:rFonts w:ascii="Calibri" w:hAnsi="Calibri" w:cstheme="minorHAnsi"/>
        </w:rPr>
        <w:t xml:space="preserve"> or this agreement</w:t>
      </w:r>
      <w:r w:rsidR="00354FC4" w:rsidRPr="00BF2D43">
        <w:rPr>
          <w:rFonts w:ascii="Calibri" w:hAnsi="Calibri" w:cstheme="minorHAnsi"/>
        </w:rPr>
        <w:t>.</w:t>
      </w:r>
    </w:p>
    <w:p w14:paraId="5D4BA9AD" w14:textId="3A0DEEA4" w:rsidR="00E02C49" w:rsidRPr="00077561" w:rsidRDefault="00077561" w:rsidP="00077561">
      <w:pPr>
        <w:widowControl/>
        <w:suppressAutoHyphens/>
        <w:spacing w:after="240"/>
        <w:ind w:left="360" w:hanging="360"/>
        <w:rPr>
          <w:rFonts w:ascii="Calibri" w:hAnsi="Calibri" w:cstheme="minorHAnsi"/>
        </w:rPr>
      </w:pPr>
      <w:r w:rsidRPr="00077561">
        <w:rPr>
          <w:rFonts w:ascii="Calibri" w:hAnsi="Calibri" w:cstheme="minorHAnsi"/>
          <w:szCs w:val="20"/>
        </w:rPr>
        <w:t>3.</w:t>
      </w:r>
      <w:r w:rsidRPr="00077561">
        <w:rPr>
          <w:rFonts w:ascii="Calibri" w:hAnsi="Calibri" w:cstheme="minorHAnsi"/>
          <w:szCs w:val="20"/>
        </w:rPr>
        <w:tab/>
      </w:r>
      <w:r w:rsidR="00E02C49" w:rsidRPr="00077561">
        <w:rPr>
          <w:rFonts w:ascii="Calibri" w:hAnsi="Calibri" w:cstheme="minorHAnsi"/>
        </w:rPr>
        <w:t>For the purpose of this Consent</w:t>
      </w:r>
      <w:r w:rsidR="00917C05" w:rsidRPr="00077561">
        <w:rPr>
          <w:rFonts w:ascii="Calibri" w:hAnsi="Calibri" w:cstheme="minorHAnsi"/>
        </w:rPr>
        <w:t xml:space="preserve"> and taking control of my client files</w:t>
      </w:r>
      <w:r w:rsidR="00E02C49" w:rsidRPr="00077561">
        <w:rPr>
          <w:rFonts w:ascii="Calibri" w:hAnsi="Calibri" w:cstheme="minorHAnsi"/>
        </w:rPr>
        <w:t>, Custodian Attorney may rely on credible third-party evidence to determine my death, incapacity, or disability, including, but not limited to, communications with my family members or representative or a written opinion of one or more medical doctors duly licensed to practice medicine</w:t>
      </w:r>
      <w:r w:rsidR="009B7D0C" w:rsidRPr="00077561">
        <w:rPr>
          <w:rFonts w:ascii="Calibri" w:hAnsi="Calibri" w:cstheme="minorHAnsi"/>
        </w:rPr>
        <w:t>, for which I consent to the release of otherwise protected health information</w:t>
      </w:r>
      <w:r w:rsidR="00E02C49" w:rsidRPr="00077561">
        <w:rPr>
          <w:rFonts w:ascii="Calibri" w:hAnsi="Calibri" w:cstheme="minorHAnsi"/>
        </w:rPr>
        <w:t>. Upon such evidence, the Custodian Attorney</w:t>
      </w:r>
      <w:r w:rsidR="003474E8" w:rsidRPr="00077561">
        <w:rPr>
          <w:rFonts w:ascii="Calibri" w:hAnsi="Calibri" w:cstheme="minorHAnsi"/>
        </w:rPr>
        <w:t xml:space="preserve"> has full authority to act on my behalf as provided in this Consent and</w:t>
      </w:r>
      <w:r w:rsidR="002D3569" w:rsidRPr="00077561">
        <w:rPr>
          <w:rFonts w:ascii="Calibri" w:hAnsi="Calibri" w:cstheme="minorHAnsi"/>
        </w:rPr>
        <w:t xml:space="preserve"> </w:t>
      </w:r>
      <w:r w:rsidR="00923A43" w:rsidRPr="00077561">
        <w:rPr>
          <w:rFonts w:ascii="Calibri" w:hAnsi="Calibri" w:cstheme="minorHAnsi"/>
        </w:rPr>
        <w:t>is protected</w:t>
      </w:r>
      <w:r w:rsidR="009B7D0C" w:rsidRPr="00077561">
        <w:rPr>
          <w:rFonts w:ascii="Calibri" w:hAnsi="Calibri" w:cstheme="minorHAnsi"/>
        </w:rPr>
        <w:t xml:space="preserve"> from liability when so acting as provided under </w:t>
      </w:r>
      <w:r w:rsidR="00330B8B">
        <w:rPr>
          <w:rFonts w:ascii="Calibri" w:hAnsi="Calibri" w:cstheme="minorHAnsi"/>
        </w:rPr>
        <w:t>p</w:t>
      </w:r>
      <w:r w:rsidR="009B7D0C" w:rsidRPr="00077561">
        <w:rPr>
          <w:rFonts w:ascii="Calibri" w:hAnsi="Calibri" w:cstheme="minorHAnsi"/>
        </w:rPr>
        <w:t>art XIII of the Texas Disciplinary Rules of Procedure</w:t>
      </w:r>
      <w:r w:rsidR="00E02C49" w:rsidRPr="00077561">
        <w:rPr>
          <w:rFonts w:ascii="Calibri" w:hAnsi="Calibri" w:cstheme="minorHAnsi"/>
        </w:rPr>
        <w:t>.</w:t>
      </w:r>
    </w:p>
    <w:p w14:paraId="4959FC6D" w14:textId="688E2ACF" w:rsidR="00E02C49" w:rsidRPr="00077561" w:rsidRDefault="00077561" w:rsidP="00077561">
      <w:pPr>
        <w:widowControl/>
        <w:suppressAutoHyphens/>
        <w:spacing w:after="240"/>
        <w:ind w:left="360" w:hanging="360"/>
        <w:rPr>
          <w:rFonts w:ascii="Calibri" w:hAnsi="Calibri" w:cstheme="minorHAnsi"/>
        </w:rPr>
      </w:pPr>
      <w:r w:rsidRPr="00077561">
        <w:rPr>
          <w:rFonts w:ascii="Calibri" w:hAnsi="Calibri" w:cstheme="minorHAnsi"/>
          <w:szCs w:val="20"/>
        </w:rPr>
        <w:t>4.</w:t>
      </w:r>
      <w:r w:rsidRPr="00077561">
        <w:rPr>
          <w:rFonts w:ascii="Calibri" w:hAnsi="Calibri" w:cstheme="minorHAnsi"/>
          <w:szCs w:val="20"/>
        </w:rPr>
        <w:tab/>
      </w:r>
      <w:r w:rsidR="00E02C49" w:rsidRPr="00077561">
        <w:rPr>
          <w:rFonts w:ascii="Calibri" w:hAnsi="Calibri" w:cstheme="minorHAnsi"/>
        </w:rPr>
        <w:t xml:space="preserve">Custodian Attorney agrees to preserve client </w:t>
      </w:r>
      <w:proofErr w:type="gramStart"/>
      <w:r w:rsidR="00E02C49" w:rsidRPr="00077561">
        <w:rPr>
          <w:rFonts w:ascii="Calibri" w:hAnsi="Calibri" w:cstheme="minorHAnsi"/>
        </w:rPr>
        <w:t>confidences</w:t>
      </w:r>
      <w:proofErr w:type="gramEnd"/>
      <w:r w:rsidR="00E02C49" w:rsidRPr="00077561">
        <w:rPr>
          <w:rFonts w:ascii="Calibri" w:hAnsi="Calibri" w:cstheme="minorHAnsi"/>
        </w:rPr>
        <w:t xml:space="preserve"> and secrets and the attorney</w:t>
      </w:r>
      <w:r w:rsidR="00330B8B">
        <w:rPr>
          <w:rFonts w:ascii="Calibri" w:hAnsi="Calibri" w:cstheme="minorHAnsi"/>
        </w:rPr>
        <w:t>-</w:t>
      </w:r>
      <w:r w:rsidR="00E02C49" w:rsidRPr="00077561">
        <w:rPr>
          <w:rFonts w:ascii="Calibri" w:hAnsi="Calibri" w:cstheme="minorHAnsi"/>
        </w:rPr>
        <w:t xml:space="preserve">client privilege of my clients and to make disclosure only to the extent reasonably necessary to carry out the purpose of this Consent. Custodian Attorney </w:t>
      </w:r>
      <w:r w:rsidR="009B7D0C" w:rsidRPr="00077561">
        <w:rPr>
          <w:rFonts w:ascii="Calibri" w:hAnsi="Calibri" w:cstheme="minorHAnsi"/>
        </w:rPr>
        <w:t>is</w:t>
      </w:r>
      <w:r w:rsidR="00E02C49" w:rsidRPr="00077561">
        <w:rPr>
          <w:rFonts w:ascii="Calibri" w:hAnsi="Calibri" w:cstheme="minorHAnsi"/>
        </w:rPr>
        <w:t xml:space="preserve"> appointed as my agent for purposes of preserving my clients’ </w:t>
      </w:r>
      <w:proofErr w:type="gramStart"/>
      <w:r w:rsidR="00E02C49" w:rsidRPr="00077561">
        <w:rPr>
          <w:rFonts w:ascii="Calibri" w:hAnsi="Calibri" w:cstheme="minorHAnsi"/>
        </w:rPr>
        <w:t>confidences</w:t>
      </w:r>
      <w:proofErr w:type="gramEnd"/>
      <w:r w:rsidR="00E02C49" w:rsidRPr="00077561">
        <w:rPr>
          <w:rFonts w:ascii="Calibri" w:hAnsi="Calibri" w:cstheme="minorHAnsi"/>
        </w:rPr>
        <w:t xml:space="preserve"> and secrets, the attorney</w:t>
      </w:r>
      <w:r w:rsidR="00330B8B">
        <w:rPr>
          <w:rFonts w:ascii="Calibri" w:hAnsi="Calibri" w:cstheme="minorHAnsi"/>
        </w:rPr>
        <w:t>-</w:t>
      </w:r>
      <w:r w:rsidR="00E02C49" w:rsidRPr="00077561">
        <w:rPr>
          <w:rFonts w:ascii="Calibri" w:hAnsi="Calibri" w:cstheme="minorHAnsi"/>
        </w:rPr>
        <w:t>client privilege, and the work product privilege. This authorization does not waive any attorney</w:t>
      </w:r>
      <w:r w:rsidR="00330B8B">
        <w:rPr>
          <w:rFonts w:ascii="Calibri" w:hAnsi="Calibri" w:cstheme="minorHAnsi"/>
        </w:rPr>
        <w:t>-</w:t>
      </w:r>
      <w:r w:rsidR="00E02C49" w:rsidRPr="00077561">
        <w:rPr>
          <w:rFonts w:ascii="Calibri" w:hAnsi="Calibri" w:cstheme="minorHAnsi"/>
        </w:rPr>
        <w:t>client privilege.</w:t>
      </w:r>
    </w:p>
    <w:p w14:paraId="5C9B9E21" w14:textId="310D36B2" w:rsidR="00E02C49" w:rsidRPr="00077561" w:rsidRDefault="00077561" w:rsidP="00077561">
      <w:pPr>
        <w:widowControl/>
        <w:suppressAutoHyphens/>
        <w:spacing w:after="240"/>
        <w:ind w:left="360" w:hanging="360"/>
        <w:rPr>
          <w:rFonts w:ascii="Calibri" w:hAnsi="Calibri" w:cstheme="minorHAnsi"/>
        </w:rPr>
      </w:pPr>
      <w:r w:rsidRPr="00077561">
        <w:rPr>
          <w:rFonts w:ascii="Calibri" w:hAnsi="Calibri" w:cstheme="minorHAnsi"/>
          <w:szCs w:val="20"/>
        </w:rPr>
        <w:t>5.</w:t>
      </w:r>
      <w:r w:rsidRPr="00077561">
        <w:rPr>
          <w:rFonts w:ascii="Calibri" w:hAnsi="Calibri" w:cstheme="minorHAnsi"/>
          <w:szCs w:val="20"/>
        </w:rPr>
        <w:tab/>
      </w:r>
      <w:r w:rsidR="00E02C49" w:rsidRPr="00077561">
        <w:rPr>
          <w:rFonts w:ascii="Calibri" w:hAnsi="Calibri" w:cstheme="minorHAnsi"/>
        </w:rPr>
        <w:t>I agree to indemnify Custodian Attorney against any claims, loss, or damage arising out of any act or omission by Custodian Attorney under this Consent, provided the actions or omissions of Custodian Attorney were in good faith and in a manner reasonably believed to be in my best interest. Custodian Attorney shall be responsible for all acts and omissions of gross negligence and willful misconduct</w:t>
      </w:r>
      <w:r w:rsidR="009B7D0C" w:rsidRPr="00077561">
        <w:rPr>
          <w:rFonts w:ascii="Calibri" w:hAnsi="Calibri" w:cstheme="minorHAnsi"/>
        </w:rPr>
        <w:t xml:space="preserve"> within the meaning of such protection under </w:t>
      </w:r>
      <w:r w:rsidR="00330B8B">
        <w:rPr>
          <w:rFonts w:ascii="Calibri" w:hAnsi="Calibri" w:cstheme="minorHAnsi"/>
        </w:rPr>
        <w:t>p</w:t>
      </w:r>
      <w:r w:rsidR="009B7D0C" w:rsidRPr="00077561">
        <w:rPr>
          <w:rFonts w:ascii="Calibri" w:hAnsi="Calibri" w:cstheme="minorHAnsi"/>
        </w:rPr>
        <w:t>art XIII of the Texas Rules of Disciplinary Procedure</w:t>
      </w:r>
      <w:r w:rsidR="00E02C49" w:rsidRPr="00077561">
        <w:rPr>
          <w:rFonts w:ascii="Calibri" w:hAnsi="Calibri" w:cstheme="minorHAnsi"/>
        </w:rPr>
        <w:t>.</w:t>
      </w:r>
    </w:p>
    <w:p w14:paraId="5C6F2BA1" w14:textId="607B6A20" w:rsidR="00E02C49" w:rsidRPr="00077561" w:rsidRDefault="00077561" w:rsidP="00077561">
      <w:pPr>
        <w:widowControl/>
        <w:suppressAutoHyphens/>
        <w:spacing w:after="240"/>
        <w:ind w:left="360" w:hanging="360"/>
        <w:rPr>
          <w:rFonts w:ascii="Calibri" w:hAnsi="Calibri" w:cstheme="minorHAnsi"/>
        </w:rPr>
      </w:pPr>
      <w:r w:rsidRPr="00077561">
        <w:rPr>
          <w:rFonts w:ascii="Calibri" w:hAnsi="Calibri" w:cstheme="minorHAnsi"/>
          <w:szCs w:val="20"/>
        </w:rPr>
        <w:t>6.</w:t>
      </w:r>
      <w:r w:rsidRPr="00077561">
        <w:rPr>
          <w:rFonts w:ascii="Calibri" w:hAnsi="Calibri" w:cstheme="minorHAnsi"/>
          <w:szCs w:val="20"/>
        </w:rPr>
        <w:tab/>
      </w:r>
      <w:r w:rsidR="00E02C49" w:rsidRPr="00077561">
        <w:rPr>
          <w:rFonts w:ascii="Calibri" w:hAnsi="Calibri" w:cstheme="minorHAnsi"/>
        </w:rPr>
        <w:t xml:space="preserve">In carrying out the provisions of this Consent, Custodian Attorney may, </w:t>
      </w:r>
      <w:proofErr w:type="gramStart"/>
      <w:r w:rsidR="00E02C49" w:rsidRPr="00077561">
        <w:rPr>
          <w:rFonts w:ascii="Calibri" w:hAnsi="Calibri" w:cstheme="minorHAnsi"/>
        </w:rPr>
        <w:t>in</w:t>
      </w:r>
      <w:proofErr w:type="gramEnd"/>
      <w:r w:rsidR="00E02C49" w:rsidRPr="00077561">
        <w:rPr>
          <w:rFonts w:ascii="Calibri" w:hAnsi="Calibri" w:cstheme="minorHAnsi"/>
        </w:rPr>
        <w:t xml:space="preserve"> </w:t>
      </w:r>
      <w:r w:rsidR="00330B8B">
        <w:rPr>
          <w:rFonts w:ascii="Calibri" w:hAnsi="Calibri" w:cstheme="minorHAnsi"/>
        </w:rPr>
        <w:t xml:space="preserve">their </w:t>
      </w:r>
      <w:r w:rsidR="00E02C49" w:rsidRPr="00077561">
        <w:rPr>
          <w:rFonts w:ascii="Calibri" w:hAnsi="Calibri" w:cstheme="minorHAnsi"/>
        </w:rPr>
        <w:t>discretion, commence a proceeding</w:t>
      </w:r>
      <w:r w:rsidR="009B7D0C" w:rsidRPr="00077561">
        <w:rPr>
          <w:rFonts w:ascii="Calibri" w:hAnsi="Calibri" w:cstheme="minorHAnsi"/>
        </w:rPr>
        <w:t xml:space="preserve"> for court jurisdiction over my practice</w:t>
      </w:r>
      <w:r w:rsidR="00E02C49" w:rsidRPr="00077561">
        <w:rPr>
          <w:rFonts w:ascii="Calibri" w:hAnsi="Calibri" w:cstheme="minorHAnsi"/>
        </w:rPr>
        <w:t xml:space="preserve"> under Texas Rules of Disciplinary Procedure </w:t>
      </w:r>
      <w:r w:rsidR="00330B8B">
        <w:rPr>
          <w:rFonts w:ascii="Calibri" w:hAnsi="Calibri" w:cstheme="minorHAnsi"/>
        </w:rPr>
        <w:t>p</w:t>
      </w:r>
      <w:r w:rsidR="00E02C49" w:rsidRPr="00077561">
        <w:rPr>
          <w:rFonts w:ascii="Calibri" w:hAnsi="Calibri" w:cstheme="minorHAnsi"/>
        </w:rPr>
        <w:t>art XIII.</w:t>
      </w:r>
    </w:p>
    <w:p w14:paraId="772DD026" w14:textId="062A6F81" w:rsidR="00E02C49" w:rsidRPr="00077561" w:rsidRDefault="00077561" w:rsidP="00077561">
      <w:pPr>
        <w:widowControl/>
        <w:suppressAutoHyphens/>
        <w:spacing w:after="240"/>
        <w:ind w:left="360" w:hanging="360"/>
        <w:rPr>
          <w:rFonts w:ascii="Calibri" w:hAnsi="Calibri" w:cstheme="minorHAnsi"/>
        </w:rPr>
      </w:pPr>
      <w:r w:rsidRPr="00077561">
        <w:rPr>
          <w:rFonts w:ascii="Calibri" w:hAnsi="Calibri" w:cstheme="minorHAnsi"/>
          <w:szCs w:val="20"/>
        </w:rPr>
        <w:lastRenderedPageBreak/>
        <w:t>7.</w:t>
      </w:r>
      <w:r w:rsidRPr="00077561">
        <w:rPr>
          <w:rFonts w:ascii="Calibri" w:hAnsi="Calibri" w:cstheme="minorHAnsi"/>
          <w:szCs w:val="20"/>
        </w:rPr>
        <w:tab/>
      </w:r>
      <w:r w:rsidR="00E02C49" w:rsidRPr="00077561">
        <w:rPr>
          <w:rFonts w:ascii="Calibri" w:hAnsi="Calibri" w:cstheme="minorHAnsi"/>
        </w:rPr>
        <w:t xml:space="preserve">My authorization and consent to allow Custodian Attorney to perform these and other services necessary for the closure of my law office do not require Custodian Attorney to perform these services. If at any time </w:t>
      </w:r>
      <w:proofErr w:type="gramStart"/>
      <w:r w:rsidR="00E02C49" w:rsidRPr="00077561">
        <w:rPr>
          <w:rFonts w:ascii="Calibri" w:hAnsi="Calibri" w:cstheme="minorHAnsi"/>
        </w:rPr>
        <w:t>Custodian</w:t>
      </w:r>
      <w:proofErr w:type="gramEnd"/>
      <w:r w:rsidR="00E02C49" w:rsidRPr="00077561">
        <w:rPr>
          <w:rFonts w:ascii="Calibri" w:hAnsi="Calibri" w:cstheme="minorHAnsi"/>
        </w:rPr>
        <w:t xml:space="preserve"> Attorney revokes this acceptance or is unable to assume </w:t>
      </w:r>
      <w:r w:rsidR="00330B8B">
        <w:rPr>
          <w:rFonts w:ascii="Calibri" w:hAnsi="Calibri" w:cstheme="minorHAnsi"/>
        </w:rPr>
        <w:t xml:space="preserve">their </w:t>
      </w:r>
      <w:r w:rsidR="00E02C49" w:rsidRPr="00077561">
        <w:rPr>
          <w:rFonts w:ascii="Calibri" w:hAnsi="Calibri" w:cstheme="minorHAnsi"/>
        </w:rPr>
        <w:t xml:space="preserve">duties and obligations of this agreement, the Alternate Custodian Attorney shall act as primary Custodian Attorney. If, </w:t>
      </w:r>
      <w:r w:rsidR="00330B8B">
        <w:rPr>
          <w:rFonts w:ascii="Calibri" w:hAnsi="Calibri" w:cstheme="minorHAnsi"/>
        </w:rPr>
        <w:t xml:space="preserve">before </w:t>
      </w:r>
      <w:r w:rsidR="00E02C49" w:rsidRPr="00077561">
        <w:rPr>
          <w:rFonts w:ascii="Calibri" w:hAnsi="Calibri" w:cstheme="minorHAnsi"/>
        </w:rPr>
        <w:t>my death, incapacity, or disability, my Alternate Custodian Attorney revokes this acceptance, Alternate Custodian Attorney shall promptly notify me. If, following my death or declaration of incapacity or disability, both Custodian Attorney and Alternate Custodian Attorney revoke this acceptance or are unable to assume duties and obligations under this agreement, my family, estate, or guardian should notify the Office of Chief Disciplinary Counsel</w:t>
      </w:r>
      <w:r w:rsidR="00917C05" w:rsidRPr="00077561">
        <w:rPr>
          <w:rFonts w:ascii="Calibri" w:hAnsi="Calibri" w:cstheme="minorHAnsi"/>
        </w:rPr>
        <w:t xml:space="preserve"> </w:t>
      </w:r>
      <w:r w:rsidR="00550B6F" w:rsidRPr="00077561">
        <w:rPr>
          <w:rFonts w:ascii="Calibri" w:hAnsi="Calibri" w:cstheme="minorHAnsi"/>
        </w:rPr>
        <w:t xml:space="preserve">and/or the Law Practice Management Department </w:t>
      </w:r>
      <w:r w:rsidR="00917C05" w:rsidRPr="00077561">
        <w:rPr>
          <w:rFonts w:ascii="Calibri" w:hAnsi="Calibri" w:cstheme="minorHAnsi"/>
        </w:rPr>
        <w:t>of the State Bar of Texas</w:t>
      </w:r>
      <w:r w:rsidR="00550B6F" w:rsidRPr="00077561">
        <w:rPr>
          <w:rFonts w:ascii="Calibri" w:hAnsi="Calibri" w:cstheme="minorHAnsi"/>
        </w:rPr>
        <w:t xml:space="preserve"> at </w:t>
      </w:r>
      <w:hyperlink r:id="rId11" w:history="1">
        <w:r w:rsidR="00550B6F" w:rsidRPr="00077561">
          <w:rPr>
            <w:rStyle w:val="Hyperlink"/>
            <w:rFonts w:ascii="Calibri" w:hAnsi="Calibri" w:cstheme="minorHAnsi"/>
          </w:rPr>
          <w:t>lpm@texasbar.com</w:t>
        </w:r>
      </w:hyperlink>
      <w:r w:rsidR="00E02C49" w:rsidRPr="00077561">
        <w:rPr>
          <w:rFonts w:ascii="Calibri" w:hAnsi="Calibri" w:cstheme="minorHAnsi"/>
        </w:rPr>
        <w:t>.</w:t>
      </w:r>
    </w:p>
    <w:p w14:paraId="4CFA1667" w14:textId="133592BF" w:rsidR="00E02C49" w:rsidRPr="00077561" w:rsidRDefault="00E02C49" w:rsidP="00077561">
      <w:pPr>
        <w:pStyle w:val="BodyText"/>
        <w:keepNext/>
        <w:widowControl/>
        <w:tabs>
          <w:tab w:val="left" w:pos="6840"/>
        </w:tabs>
        <w:suppressAutoHyphens/>
        <w:spacing w:before="600"/>
        <w:rPr>
          <w:rFonts w:ascii="Calibri" w:hAnsi="Calibri" w:cstheme="minorHAnsi"/>
          <w:sz w:val="22"/>
          <w:szCs w:val="22"/>
        </w:rPr>
      </w:pPr>
      <w:r w:rsidRPr="00077561">
        <w:rPr>
          <w:rFonts w:ascii="Calibri" w:hAnsi="Calibri" w:cstheme="minorHAnsi"/>
          <w:sz w:val="22"/>
          <w:szCs w:val="22"/>
        </w:rPr>
        <w:t>_______________________________________________</w:t>
      </w:r>
      <w:r w:rsidRPr="00077561">
        <w:rPr>
          <w:rFonts w:ascii="Calibri" w:hAnsi="Calibri" w:cstheme="minorHAnsi"/>
          <w:sz w:val="22"/>
          <w:szCs w:val="22"/>
        </w:rPr>
        <w:tab/>
        <w:t>_____________________</w:t>
      </w:r>
    </w:p>
    <w:p w14:paraId="313A5891" w14:textId="77777777" w:rsidR="00E02C49" w:rsidRPr="00077561" w:rsidRDefault="00E02C49" w:rsidP="00077561">
      <w:pPr>
        <w:widowControl/>
        <w:tabs>
          <w:tab w:val="left" w:pos="6840"/>
        </w:tabs>
        <w:suppressAutoHyphens/>
        <w:spacing w:after="240"/>
        <w:rPr>
          <w:rFonts w:ascii="Calibri" w:hAnsi="Calibri" w:cstheme="minorHAnsi"/>
        </w:rPr>
      </w:pPr>
      <w:r w:rsidRPr="00077561">
        <w:rPr>
          <w:rFonts w:ascii="Calibri" w:hAnsi="Calibri" w:cstheme="minorHAnsi"/>
        </w:rPr>
        <w:t>Planning Attorney</w:t>
      </w:r>
      <w:r w:rsidRPr="00077561">
        <w:rPr>
          <w:rFonts w:ascii="Calibri" w:hAnsi="Calibri" w:cstheme="minorHAnsi"/>
        </w:rPr>
        <w:tab/>
        <w:t>Date</w:t>
      </w:r>
    </w:p>
    <w:p w14:paraId="01120E14" w14:textId="2EABB420" w:rsidR="00E02C49" w:rsidRPr="00077561" w:rsidRDefault="00E02C49" w:rsidP="00077561">
      <w:pPr>
        <w:pStyle w:val="BodyText"/>
        <w:keepNext/>
        <w:widowControl/>
        <w:tabs>
          <w:tab w:val="left" w:pos="6840"/>
        </w:tabs>
        <w:suppressAutoHyphens/>
        <w:spacing w:before="600"/>
        <w:rPr>
          <w:rFonts w:ascii="Calibri" w:hAnsi="Calibri" w:cstheme="minorHAnsi"/>
          <w:sz w:val="22"/>
          <w:szCs w:val="22"/>
        </w:rPr>
      </w:pPr>
      <w:r w:rsidRPr="00077561">
        <w:rPr>
          <w:rFonts w:ascii="Calibri" w:hAnsi="Calibri" w:cstheme="minorHAnsi"/>
          <w:sz w:val="22"/>
          <w:szCs w:val="22"/>
        </w:rPr>
        <w:t>_______________________________________________</w:t>
      </w:r>
      <w:r w:rsidRPr="00077561">
        <w:rPr>
          <w:rFonts w:ascii="Calibri" w:hAnsi="Calibri" w:cstheme="minorHAnsi"/>
          <w:sz w:val="22"/>
          <w:szCs w:val="22"/>
        </w:rPr>
        <w:tab/>
        <w:t>_____________________</w:t>
      </w:r>
    </w:p>
    <w:p w14:paraId="213E8EBB" w14:textId="77777777" w:rsidR="00E02C49" w:rsidRPr="00077561" w:rsidRDefault="00E02C49" w:rsidP="00077561">
      <w:pPr>
        <w:widowControl/>
        <w:tabs>
          <w:tab w:val="left" w:pos="6840"/>
        </w:tabs>
        <w:suppressAutoHyphens/>
        <w:spacing w:after="240"/>
        <w:rPr>
          <w:rFonts w:ascii="Calibri" w:hAnsi="Calibri" w:cstheme="minorHAnsi"/>
        </w:rPr>
      </w:pPr>
      <w:r w:rsidRPr="00077561">
        <w:rPr>
          <w:rFonts w:ascii="Calibri" w:hAnsi="Calibri" w:cstheme="minorHAnsi"/>
        </w:rPr>
        <w:t>Custodian Attorney</w:t>
      </w:r>
      <w:r w:rsidRPr="00077561">
        <w:rPr>
          <w:rFonts w:ascii="Calibri" w:hAnsi="Calibri" w:cstheme="minorHAnsi"/>
        </w:rPr>
        <w:tab/>
        <w:t>Date</w:t>
      </w:r>
    </w:p>
    <w:p w14:paraId="2CB2C96B" w14:textId="432A325E" w:rsidR="00E02C49" w:rsidRPr="00077561" w:rsidRDefault="00E02C49" w:rsidP="00077561">
      <w:pPr>
        <w:pStyle w:val="BodyText"/>
        <w:keepNext/>
        <w:widowControl/>
        <w:tabs>
          <w:tab w:val="left" w:pos="6840"/>
        </w:tabs>
        <w:suppressAutoHyphens/>
        <w:spacing w:before="600"/>
        <w:rPr>
          <w:rFonts w:ascii="Calibri" w:hAnsi="Calibri" w:cstheme="minorHAnsi"/>
          <w:sz w:val="22"/>
          <w:szCs w:val="22"/>
        </w:rPr>
      </w:pPr>
      <w:r w:rsidRPr="00077561">
        <w:rPr>
          <w:rFonts w:ascii="Calibri" w:hAnsi="Calibri" w:cstheme="minorHAnsi"/>
          <w:sz w:val="22"/>
          <w:szCs w:val="22"/>
        </w:rPr>
        <w:t>_______________________________________________</w:t>
      </w:r>
      <w:r w:rsidRPr="00077561">
        <w:rPr>
          <w:rFonts w:ascii="Calibri" w:hAnsi="Calibri" w:cstheme="minorHAnsi"/>
          <w:sz w:val="22"/>
          <w:szCs w:val="22"/>
        </w:rPr>
        <w:tab/>
        <w:t>_____________________</w:t>
      </w:r>
    </w:p>
    <w:p w14:paraId="512C7D00" w14:textId="38641D25" w:rsidR="00E02C49" w:rsidRPr="00077561" w:rsidRDefault="00E02C49" w:rsidP="00077561">
      <w:pPr>
        <w:widowControl/>
        <w:tabs>
          <w:tab w:val="left" w:pos="6840"/>
        </w:tabs>
        <w:suppressAutoHyphens/>
        <w:spacing w:after="240"/>
        <w:rPr>
          <w:rFonts w:ascii="Calibri" w:hAnsi="Calibri" w:cstheme="minorHAnsi"/>
        </w:rPr>
      </w:pPr>
      <w:r w:rsidRPr="00077561">
        <w:rPr>
          <w:rFonts w:ascii="Calibri" w:hAnsi="Calibri" w:cstheme="minorHAnsi"/>
        </w:rPr>
        <w:t>Alternate Custodian Attorney</w:t>
      </w:r>
      <w:r w:rsidRPr="00077561">
        <w:rPr>
          <w:rFonts w:ascii="Calibri" w:hAnsi="Calibri" w:cstheme="minorHAnsi"/>
        </w:rPr>
        <w:tab/>
        <w:t>Date</w:t>
      </w:r>
    </w:p>
    <w:sectPr w:rsidR="00E02C49" w:rsidRPr="00077561" w:rsidSect="00B53E0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3B0D1" w14:textId="77777777" w:rsidR="009E340C" w:rsidRDefault="009E340C" w:rsidP="00E02C49">
      <w:r>
        <w:separator/>
      </w:r>
    </w:p>
  </w:endnote>
  <w:endnote w:type="continuationSeparator" w:id="0">
    <w:p w14:paraId="7B1AB316" w14:textId="77777777" w:rsidR="009E340C" w:rsidRDefault="009E340C" w:rsidP="00E02C49">
      <w:r>
        <w:continuationSeparator/>
      </w:r>
    </w:p>
  </w:endnote>
  <w:endnote w:type="continuationNotice" w:id="1">
    <w:p w14:paraId="43ADD635" w14:textId="77777777" w:rsidR="009E340C" w:rsidRDefault="009E34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iDocIDField56cbb8af-62d6-4851-911d-23df"/>
  <w:p w14:paraId="49F16C93" w14:textId="77777777" w:rsidR="00B77E39" w:rsidRDefault="00B77E39">
    <w:pPr>
      <w:pStyle w:val="DocID"/>
    </w:pPr>
    <w:r>
      <w:fldChar w:fldCharType="begin"/>
    </w:r>
    <w:r>
      <w:instrText xml:space="preserve">  DOCPROPERTY "CUS_DocIDChunk0" </w:instrText>
    </w:r>
    <w:r>
      <w:fldChar w:fldCharType="separate"/>
    </w:r>
    <w:r>
      <w:rPr>
        <w:noProof/>
      </w:rPr>
      <w:t>4858-4392-6233.2</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99916" w14:textId="77777777" w:rsidR="00B53E0B" w:rsidRDefault="00B53E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53544" w14:textId="6EF2C4A5" w:rsidR="00B77E39" w:rsidRDefault="00B77E39">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1F045" w14:textId="77777777" w:rsidR="009E340C" w:rsidRDefault="009E340C" w:rsidP="00E02C49">
      <w:r>
        <w:separator/>
      </w:r>
    </w:p>
  </w:footnote>
  <w:footnote w:type="continuationSeparator" w:id="0">
    <w:p w14:paraId="60ABE61F" w14:textId="77777777" w:rsidR="009E340C" w:rsidRDefault="009E340C" w:rsidP="00E02C49">
      <w:r>
        <w:continuationSeparator/>
      </w:r>
    </w:p>
  </w:footnote>
  <w:footnote w:type="continuationNotice" w:id="1">
    <w:p w14:paraId="75E86F23" w14:textId="77777777" w:rsidR="009E340C" w:rsidRDefault="009E34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59C10" w14:textId="77777777" w:rsidR="00B53E0B" w:rsidRDefault="00B53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8979D" w14:textId="77777777" w:rsidR="00B53E0B" w:rsidRDefault="00B53E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59590" w14:textId="77777777" w:rsidR="00B53E0B" w:rsidRPr="009C7700" w:rsidRDefault="00B53E0B" w:rsidP="00B53E0B">
    <w:pPr>
      <w:pStyle w:val="Header"/>
      <w:jc w:val="both"/>
      <w:rPr>
        <w:rFonts w:asciiTheme="minorHAnsi" w:hAnsiTheme="minorHAnsi" w:cstheme="minorHAnsi"/>
        <w:b/>
        <w:bCs/>
      </w:rPr>
    </w:pPr>
    <w:r w:rsidRPr="009C7700">
      <w:rPr>
        <w:rFonts w:asciiTheme="minorHAnsi" w:hAnsiTheme="minorHAnsi" w:cstheme="minorHAnsi"/>
        <w:b/>
        <w:bCs/>
      </w:rPr>
      <w:t>Neither the State Bar of Texas nor the authors of the Succession Planning Toolkit, including the forms and related resources, warrant that the contents are free of errors or will continue to be accurate. Information and statements contained in the Toolkit are those of the authors or sources believed to be reliable at the time, should be independently verified before relying on them, and do not necessarily reflect opinions of the State Bar of Texas, its sections, or committees. Each user is solely responsible for the legal and professional responsibility ramifications of using or modifying the contents.</w:t>
    </w:r>
  </w:p>
  <w:p w14:paraId="74856C9E" w14:textId="77777777" w:rsidR="009C7700" w:rsidRDefault="009C7700">
    <w:pPr>
      <w:pStyle w:val="Header"/>
    </w:pPr>
  </w:p>
  <w:p w14:paraId="49C5D450" w14:textId="77777777" w:rsidR="00B53E0B" w:rsidRDefault="00B53E0B">
    <w:pPr>
      <w:pStyle w:val="Header"/>
    </w:pPr>
  </w:p>
  <w:p w14:paraId="47E7CC11" w14:textId="77777777" w:rsidR="00B53E0B" w:rsidRDefault="00B53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44558"/>
    <w:multiLevelType w:val="hybridMultilevel"/>
    <w:tmpl w:val="27648EC4"/>
    <w:lvl w:ilvl="0" w:tplc="A190B420">
      <w:start w:val="1"/>
      <w:numFmt w:val="decimal"/>
      <w:lvlText w:val="%1."/>
      <w:lvlJc w:val="left"/>
      <w:pPr>
        <w:ind w:left="1440" w:hanging="360"/>
      </w:pPr>
      <w:rPr>
        <w:sz w:val="22"/>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5C24AED"/>
    <w:multiLevelType w:val="hybridMultilevel"/>
    <w:tmpl w:val="6D361FBA"/>
    <w:lvl w:ilvl="0" w:tplc="ABDED578">
      <w:start w:val="1"/>
      <w:numFmt w:val="decimal"/>
      <w:lvlText w:val="%1."/>
      <w:lvlJc w:val="left"/>
      <w:pPr>
        <w:ind w:left="840" w:hanging="244"/>
      </w:pPr>
      <w:rPr>
        <w:rFonts w:hint="default"/>
        <w:spacing w:val="0"/>
        <w:w w:val="100"/>
        <w:lang w:val="en-US" w:eastAsia="en-US" w:bidi="ar-SA"/>
      </w:rPr>
    </w:lvl>
    <w:lvl w:ilvl="1" w:tplc="D760FBAC">
      <w:numFmt w:val="bullet"/>
      <w:lvlText w:val=""/>
      <w:lvlJc w:val="left"/>
      <w:pPr>
        <w:ind w:left="1680" w:hanging="719"/>
      </w:pPr>
      <w:rPr>
        <w:rFonts w:ascii="Symbol" w:eastAsia="Symbol" w:hAnsi="Symbol" w:cs="Symbol" w:hint="default"/>
        <w:b w:val="0"/>
        <w:bCs w:val="0"/>
        <w:i w:val="0"/>
        <w:iCs w:val="0"/>
        <w:spacing w:val="0"/>
        <w:w w:val="100"/>
        <w:sz w:val="24"/>
        <w:szCs w:val="24"/>
        <w:lang w:val="en-US" w:eastAsia="en-US" w:bidi="ar-SA"/>
      </w:rPr>
    </w:lvl>
    <w:lvl w:ilvl="2" w:tplc="8D6857A6">
      <w:numFmt w:val="bullet"/>
      <w:lvlText w:val="•"/>
      <w:lvlJc w:val="left"/>
      <w:pPr>
        <w:ind w:left="2720" w:hanging="719"/>
      </w:pPr>
      <w:rPr>
        <w:rFonts w:hint="default"/>
        <w:lang w:val="en-US" w:eastAsia="en-US" w:bidi="ar-SA"/>
      </w:rPr>
    </w:lvl>
    <w:lvl w:ilvl="3" w:tplc="DCAAE460">
      <w:numFmt w:val="bullet"/>
      <w:lvlText w:val="•"/>
      <w:lvlJc w:val="left"/>
      <w:pPr>
        <w:ind w:left="3760" w:hanging="719"/>
      </w:pPr>
      <w:rPr>
        <w:rFonts w:hint="default"/>
        <w:lang w:val="en-US" w:eastAsia="en-US" w:bidi="ar-SA"/>
      </w:rPr>
    </w:lvl>
    <w:lvl w:ilvl="4" w:tplc="CE702022">
      <w:numFmt w:val="bullet"/>
      <w:lvlText w:val="•"/>
      <w:lvlJc w:val="left"/>
      <w:pPr>
        <w:ind w:left="4800" w:hanging="719"/>
      </w:pPr>
      <w:rPr>
        <w:rFonts w:hint="default"/>
        <w:lang w:val="en-US" w:eastAsia="en-US" w:bidi="ar-SA"/>
      </w:rPr>
    </w:lvl>
    <w:lvl w:ilvl="5" w:tplc="31B43DCA">
      <w:numFmt w:val="bullet"/>
      <w:lvlText w:val="•"/>
      <w:lvlJc w:val="left"/>
      <w:pPr>
        <w:ind w:left="5840" w:hanging="719"/>
      </w:pPr>
      <w:rPr>
        <w:rFonts w:hint="default"/>
        <w:lang w:val="en-US" w:eastAsia="en-US" w:bidi="ar-SA"/>
      </w:rPr>
    </w:lvl>
    <w:lvl w:ilvl="6" w:tplc="D6703916">
      <w:numFmt w:val="bullet"/>
      <w:lvlText w:val="•"/>
      <w:lvlJc w:val="left"/>
      <w:pPr>
        <w:ind w:left="6880" w:hanging="719"/>
      </w:pPr>
      <w:rPr>
        <w:rFonts w:hint="default"/>
        <w:lang w:val="en-US" w:eastAsia="en-US" w:bidi="ar-SA"/>
      </w:rPr>
    </w:lvl>
    <w:lvl w:ilvl="7" w:tplc="57E6986A">
      <w:numFmt w:val="bullet"/>
      <w:lvlText w:val="•"/>
      <w:lvlJc w:val="left"/>
      <w:pPr>
        <w:ind w:left="7920" w:hanging="719"/>
      </w:pPr>
      <w:rPr>
        <w:rFonts w:hint="default"/>
        <w:lang w:val="en-US" w:eastAsia="en-US" w:bidi="ar-SA"/>
      </w:rPr>
    </w:lvl>
    <w:lvl w:ilvl="8" w:tplc="7FBCBE48">
      <w:numFmt w:val="bullet"/>
      <w:lvlText w:val="•"/>
      <w:lvlJc w:val="left"/>
      <w:pPr>
        <w:ind w:left="8960" w:hanging="719"/>
      </w:pPr>
      <w:rPr>
        <w:rFonts w:hint="default"/>
        <w:lang w:val="en-US" w:eastAsia="en-US" w:bidi="ar-SA"/>
      </w:rPr>
    </w:lvl>
  </w:abstractNum>
  <w:num w:numId="1" w16cid:durableId="1951084396">
    <w:abstractNumId w:val="1"/>
  </w:num>
  <w:num w:numId="2" w16cid:durableId="1870604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C49"/>
    <w:rsid w:val="00011AFE"/>
    <w:rsid w:val="000227E8"/>
    <w:rsid w:val="00041EF6"/>
    <w:rsid w:val="00077561"/>
    <w:rsid w:val="00086A1D"/>
    <w:rsid w:val="000B2299"/>
    <w:rsid w:val="001845C0"/>
    <w:rsid w:val="00193B9E"/>
    <w:rsid w:val="001E0A09"/>
    <w:rsid w:val="001E40A4"/>
    <w:rsid w:val="002278C1"/>
    <w:rsid w:val="002438E5"/>
    <w:rsid w:val="0028322D"/>
    <w:rsid w:val="0029522F"/>
    <w:rsid w:val="002A07F8"/>
    <w:rsid w:val="002B160C"/>
    <w:rsid w:val="002C738A"/>
    <w:rsid w:val="002D3569"/>
    <w:rsid w:val="002E69B7"/>
    <w:rsid w:val="002F1AB4"/>
    <w:rsid w:val="002F44E6"/>
    <w:rsid w:val="00330B8B"/>
    <w:rsid w:val="003474E8"/>
    <w:rsid w:val="003515EB"/>
    <w:rsid w:val="00354FC4"/>
    <w:rsid w:val="00383439"/>
    <w:rsid w:val="003B63EC"/>
    <w:rsid w:val="003F5FCC"/>
    <w:rsid w:val="004160F3"/>
    <w:rsid w:val="004207F6"/>
    <w:rsid w:val="00453FE3"/>
    <w:rsid w:val="00472FB9"/>
    <w:rsid w:val="00474468"/>
    <w:rsid w:val="00482678"/>
    <w:rsid w:val="004A27CF"/>
    <w:rsid w:val="004E20A1"/>
    <w:rsid w:val="00512AC4"/>
    <w:rsid w:val="00525768"/>
    <w:rsid w:val="00550B6F"/>
    <w:rsid w:val="005847D0"/>
    <w:rsid w:val="00592DB7"/>
    <w:rsid w:val="005B5446"/>
    <w:rsid w:val="005C082D"/>
    <w:rsid w:val="005C32AD"/>
    <w:rsid w:val="005E2A60"/>
    <w:rsid w:val="005F5EE6"/>
    <w:rsid w:val="0063686D"/>
    <w:rsid w:val="00636E3F"/>
    <w:rsid w:val="0069495C"/>
    <w:rsid w:val="00694A84"/>
    <w:rsid w:val="006950E1"/>
    <w:rsid w:val="006C026C"/>
    <w:rsid w:val="00705F48"/>
    <w:rsid w:val="00722908"/>
    <w:rsid w:val="007272F6"/>
    <w:rsid w:val="00750D9D"/>
    <w:rsid w:val="0079603A"/>
    <w:rsid w:val="00823EA5"/>
    <w:rsid w:val="00840147"/>
    <w:rsid w:val="00871C28"/>
    <w:rsid w:val="008B45FF"/>
    <w:rsid w:val="009078E7"/>
    <w:rsid w:val="00917C05"/>
    <w:rsid w:val="00923A43"/>
    <w:rsid w:val="00927341"/>
    <w:rsid w:val="00967F47"/>
    <w:rsid w:val="00973441"/>
    <w:rsid w:val="00987E33"/>
    <w:rsid w:val="009B7D0C"/>
    <w:rsid w:val="009C7700"/>
    <w:rsid w:val="009E340C"/>
    <w:rsid w:val="009F0F41"/>
    <w:rsid w:val="00A91AA3"/>
    <w:rsid w:val="00AA06C5"/>
    <w:rsid w:val="00AE55E7"/>
    <w:rsid w:val="00B36C96"/>
    <w:rsid w:val="00B53E0B"/>
    <w:rsid w:val="00B77E39"/>
    <w:rsid w:val="00BA7C0E"/>
    <w:rsid w:val="00BD480B"/>
    <w:rsid w:val="00BF17E5"/>
    <w:rsid w:val="00BF2D43"/>
    <w:rsid w:val="00BF366E"/>
    <w:rsid w:val="00C1160D"/>
    <w:rsid w:val="00C13321"/>
    <w:rsid w:val="00CC3F2E"/>
    <w:rsid w:val="00D01EE3"/>
    <w:rsid w:val="00D104D4"/>
    <w:rsid w:val="00D17D31"/>
    <w:rsid w:val="00DD5E66"/>
    <w:rsid w:val="00E02C49"/>
    <w:rsid w:val="00E14764"/>
    <w:rsid w:val="00E17916"/>
    <w:rsid w:val="00E635E2"/>
    <w:rsid w:val="00E766D7"/>
    <w:rsid w:val="00EA68B3"/>
    <w:rsid w:val="00EE66DF"/>
    <w:rsid w:val="00F31ACD"/>
    <w:rsid w:val="00F644B7"/>
    <w:rsid w:val="00F92EBF"/>
    <w:rsid w:val="00F9708D"/>
    <w:rsid w:val="00FB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5BFFA"/>
  <w15:chartTrackingRefBased/>
  <w15:docId w15:val="{A6B90F5E-9FD1-4733-A051-C0CA322E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C49"/>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3">
    <w:name w:val="heading 3"/>
    <w:basedOn w:val="Normal"/>
    <w:link w:val="Heading3Char"/>
    <w:uiPriority w:val="9"/>
    <w:unhideWhenUsed/>
    <w:qFormat/>
    <w:rsid w:val="00E02C49"/>
    <w:pPr>
      <w:ind w:left="84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2C49"/>
    <w:rPr>
      <w:rFonts w:ascii="Times New Roman" w:eastAsia="Times New Roman" w:hAnsi="Times New Roman" w:cs="Times New Roman"/>
      <w:b/>
      <w:bCs/>
      <w:kern w:val="0"/>
      <w:sz w:val="28"/>
      <w:szCs w:val="28"/>
      <w14:ligatures w14:val="none"/>
    </w:rPr>
  </w:style>
  <w:style w:type="paragraph" w:styleId="BodyText">
    <w:name w:val="Body Text"/>
    <w:basedOn w:val="Normal"/>
    <w:link w:val="BodyTextChar"/>
    <w:uiPriority w:val="1"/>
    <w:qFormat/>
    <w:rsid w:val="00E02C49"/>
    <w:rPr>
      <w:sz w:val="24"/>
      <w:szCs w:val="24"/>
    </w:rPr>
  </w:style>
  <w:style w:type="character" w:customStyle="1" w:styleId="BodyTextChar">
    <w:name w:val="Body Text Char"/>
    <w:basedOn w:val="DefaultParagraphFont"/>
    <w:link w:val="BodyText"/>
    <w:uiPriority w:val="1"/>
    <w:rsid w:val="00E02C49"/>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1"/>
    <w:qFormat/>
    <w:rsid w:val="00E02C49"/>
    <w:pPr>
      <w:ind w:left="840" w:hanging="360"/>
    </w:pPr>
  </w:style>
  <w:style w:type="paragraph" w:styleId="Header">
    <w:name w:val="header"/>
    <w:basedOn w:val="Normal"/>
    <w:link w:val="HeaderChar"/>
    <w:uiPriority w:val="99"/>
    <w:unhideWhenUsed/>
    <w:rsid w:val="00E02C49"/>
    <w:pPr>
      <w:tabs>
        <w:tab w:val="center" w:pos="4680"/>
        <w:tab w:val="right" w:pos="9360"/>
      </w:tabs>
    </w:pPr>
  </w:style>
  <w:style w:type="character" w:customStyle="1" w:styleId="HeaderChar">
    <w:name w:val="Header Char"/>
    <w:basedOn w:val="DefaultParagraphFont"/>
    <w:link w:val="Header"/>
    <w:uiPriority w:val="99"/>
    <w:rsid w:val="00E02C49"/>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E02C49"/>
    <w:pPr>
      <w:tabs>
        <w:tab w:val="center" w:pos="4680"/>
        <w:tab w:val="right" w:pos="9360"/>
      </w:tabs>
    </w:pPr>
  </w:style>
  <w:style w:type="character" w:customStyle="1" w:styleId="FooterChar">
    <w:name w:val="Footer Char"/>
    <w:basedOn w:val="DefaultParagraphFont"/>
    <w:link w:val="Footer"/>
    <w:uiPriority w:val="99"/>
    <w:rsid w:val="00E02C49"/>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29522F"/>
    <w:rPr>
      <w:sz w:val="16"/>
      <w:szCs w:val="16"/>
    </w:rPr>
  </w:style>
  <w:style w:type="paragraph" w:styleId="CommentText">
    <w:name w:val="annotation text"/>
    <w:basedOn w:val="Normal"/>
    <w:link w:val="CommentTextChar"/>
    <w:uiPriority w:val="99"/>
    <w:unhideWhenUsed/>
    <w:rsid w:val="0029522F"/>
    <w:rPr>
      <w:sz w:val="20"/>
      <w:szCs w:val="20"/>
    </w:rPr>
  </w:style>
  <w:style w:type="character" w:customStyle="1" w:styleId="CommentTextChar">
    <w:name w:val="Comment Text Char"/>
    <w:basedOn w:val="DefaultParagraphFont"/>
    <w:link w:val="CommentText"/>
    <w:uiPriority w:val="99"/>
    <w:rsid w:val="0029522F"/>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9522F"/>
    <w:rPr>
      <w:b/>
      <w:bCs/>
    </w:rPr>
  </w:style>
  <w:style w:type="character" w:customStyle="1" w:styleId="CommentSubjectChar">
    <w:name w:val="Comment Subject Char"/>
    <w:basedOn w:val="CommentTextChar"/>
    <w:link w:val="CommentSubject"/>
    <w:uiPriority w:val="99"/>
    <w:semiHidden/>
    <w:rsid w:val="0029522F"/>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5C082D"/>
    <w:rPr>
      <w:color w:val="0563C1" w:themeColor="hyperlink"/>
      <w:u w:val="single"/>
    </w:rPr>
  </w:style>
  <w:style w:type="character" w:styleId="UnresolvedMention">
    <w:name w:val="Unresolved Mention"/>
    <w:basedOn w:val="DefaultParagraphFont"/>
    <w:uiPriority w:val="99"/>
    <w:semiHidden/>
    <w:unhideWhenUsed/>
    <w:rsid w:val="005C082D"/>
    <w:rPr>
      <w:color w:val="605E5C"/>
      <w:shd w:val="clear" w:color="auto" w:fill="E1DFDD"/>
    </w:rPr>
  </w:style>
  <w:style w:type="paragraph" w:customStyle="1" w:styleId="DocID">
    <w:name w:val="DocID"/>
    <w:basedOn w:val="Footer"/>
    <w:next w:val="Footer"/>
    <w:link w:val="DocIDChar"/>
    <w:rsid w:val="001845C0"/>
    <w:pPr>
      <w:tabs>
        <w:tab w:val="clear" w:pos="4680"/>
        <w:tab w:val="clear" w:pos="9360"/>
      </w:tabs>
    </w:pPr>
    <w:rPr>
      <w:sz w:val="16"/>
      <w:szCs w:val="20"/>
    </w:rPr>
  </w:style>
  <w:style w:type="character" w:customStyle="1" w:styleId="ListParagraphChar">
    <w:name w:val="List Paragraph Char"/>
    <w:basedOn w:val="DefaultParagraphFont"/>
    <w:link w:val="ListParagraph"/>
    <w:uiPriority w:val="1"/>
    <w:rsid w:val="001845C0"/>
    <w:rPr>
      <w:rFonts w:ascii="Times New Roman" w:eastAsia="Times New Roman" w:hAnsi="Times New Roman" w:cs="Times New Roman"/>
      <w:kern w:val="0"/>
      <w14:ligatures w14:val="none"/>
    </w:rPr>
  </w:style>
  <w:style w:type="character" w:customStyle="1" w:styleId="DocIDChar">
    <w:name w:val="DocID Char"/>
    <w:basedOn w:val="ListParagraphChar"/>
    <w:link w:val="DocID"/>
    <w:rsid w:val="001845C0"/>
    <w:rPr>
      <w:rFonts w:ascii="Times New Roman" w:eastAsia="Times New Roman" w:hAnsi="Times New Roman" w:cs="Times New Roman"/>
      <w:kern w:val="0"/>
      <w:sz w:val="16"/>
      <w:szCs w:val="20"/>
      <w:lang w:val="en-US" w:eastAsia="en-US"/>
      <w14:ligatures w14:val="none"/>
    </w:rPr>
  </w:style>
  <w:style w:type="paragraph" w:styleId="Revision">
    <w:name w:val="Revision"/>
    <w:hidden/>
    <w:uiPriority w:val="99"/>
    <w:semiHidden/>
    <w:rsid w:val="00750D9D"/>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pm@texasbar.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lpm@texasbar.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F79F0A1E2F634B8036873131B58AFF" ma:contentTypeVersion="20" ma:contentTypeDescription="Create a new document." ma:contentTypeScope="" ma:versionID="a2893035193fbe27a3842181dbcc39ee">
  <xsd:schema xmlns:xsd="http://www.w3.org/2001/XMLSchema" xmlns:xs="http://www.w3.org/2001/XMLSchema" xmlns:p="http://schemas.microsoft.com/office/2006/metadata/properties" xmlns:ns2="9b0e3331-f545-48ec-8171-5e8b2874f4ce" xmlns:ns3="a534990e-15ea-406a-82fb-607ada8a444c" targetNamespace="http://schemas.microsoft.com/office/2006/metadata/properties" ma:root="true" ma:fieldsID="9e1a4745505e8c456071bc45cf7f6b98" ns2:_="" ns3:_="">
    <xsd:import namespace="9b0e3331-f545-48ec-8171-5e8b2874f4ce"/>
    <xsd:import namespace="a534990e-15ea-406a-82fb-607ada8a44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3331-f545-48ec-8171-5e8b2874f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e1a4b5-cd4c-4628-b7d1-2461c0add1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34990e-15ea-406a-82fb-607ada8a44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10b800-8155-4b98-bbf6-4a56335bcfaf}" ma:internalName="TaxCatchAll" ma:showField="CatchAllData" ma:web="a534990e-15ea-406a-82fb-607ada8a4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0e3331-f545-48ec-8171-5e8b2874f4ce">
      <Terms xmlns="http://schemas.microsoft.com/office/infopath/2007/PartnerControls"/>
    </lcf76f155ced4ddcb4097134ff3c332f>
    <TaxCatchAll xmlns="a534990e-15ea-406a-82fb-607ada8a444c" xsi:nil="true"/>
  </documentManagement>
</p:properties>
</file>

<file path=customXml/itemProps1.xml><?xml version="1.0" encoding="utf-8"?>
<ds:datastoreItem xmlns:ds="http://schemas.openxmlformats.org/officeDocument/2006/customXml" ds:itemID="{34532434-6451-4491-AE8F-53DD3A98B328}">
  <ds:schemaRefs>
    <ds:schemaRef ds:uri="http://schemas.microsoft.com/sharepoint/v3/contenttype/forms"/>
  </ds:schemaRefs>
</ds:datastoreItem>
</file>

<file path=customXml/itemProps2.xml><?xml version="1.0" encoding="utf-8"?>
<ds:datastoreItem xmlns:ds="http://schemas.openxmlformats.org/officeDocument/2006/customXml" ds:itemID="{A60C2610-3231-476A-BA8C-60C913727A34}"/>
</file>

<file path=customXml/itemProps3.xml><?xml version="1.0" encoding="utf-8"?>
<ds:datastoreItem xmlns:ds="http://schemas.openxmlformats.org/officeDocument/2006/customXml" ds:itemID="{CA52023F-7D3F-4349-A165-B51C4A181579}">
  <ds:schemaRefs>
    <ds:schemaRef ds:uri="http://schemas.microsoft.com/office/2006/metadata/properties"/>
    <ds:schemaRef ds:uri="http://schemas.microsoft.com/office/infopath/2007/PartnerControls"/>
    <ds:schemaRef ds:uri="058ad4d1-4f6b-4cc8-81a6-911f24fc300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McAllister</dc:creator>
  <cp:keywords/>
  <dc:description/>
  <cp:lastModifiedBy>Trish McAllister</cp:lastModifiedBy>
  <cp:revision>6</cp:revision>
  <dcterms:created xsi:type="dcterms:W3CDTF">2024-11-18T18:23:00Z</dcterms:created>
  <dcterms:modified xsi:type="dcterms:W3CDTF">2024-11-19T18:14:00Z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0x0101001CF79F0A1E2F634B8036873131B58AFF</vt:lpwstr>
  </property>
  <property fmtid="{D5CDD505-2E9C-101B-9397-08002B2CF9AE}" pid="3" name="MediaServiceImageTags">
    <vt:lpwstr/>
  </property>
  <property fmtid="{D5CDD505-2E9C-101B-9397-08002B2CF9AE}" pid="4" name="CUS_DocIDString">
    <vt:lpwstr>4858-4392-6233.2</vt:lpwstr>
  </property>
  <property fmtid="{D5CDD505-2E9C-101B-9397-08002B2CF9AE}" pid="5" name="CUS_DocIDChunk0">
    <vt:lpwstr>4858-4392-6233.2</vt:lpwstr>
  </property>
  <property fmtid="{D5CDD505-2E9C-101B-9397-08002B2CF9AE}" pid="6" name="CUS_DocIDActiveBits">
    <vt:lpwstr>98304</vt:lpwstr>
  </property>
  <property fmtid="{D5CDD505-2E9C-101B-9397-08002B2CF9AE}" pid="7" name="CUS_DocIDLocation">
    <vt:lpwstr>EVERY_PAGE</vt:lpwstr>
  </property>
  <property fmtid="{D5CDD505-2E9C-101B-9397-08002B2CF9AE}" pid="8" name="CUS_DocIDReference">
    <vt:lpwstr>everyPage</vt:lpwstr>
  </property>
</Properties>
</file>